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619D" w14:textId="77777777" w:rsidR="00A45C30" w:rsidRPr="001D1E20" w:rsidRDefault="00433DC0" w:rsidP="00FF604A">
      <w:pPr>
        <w:ind w:left="426"/>
        <w:jc w:val="right"/>
        <w:rPr>
          <w:rFonts w:cs="Calibri"/>
        </w:rPr>
      </w:pPr>
      <w:r w:rsidRPr="001D1E20">
        <w:rPr>
          <w:noProof/>
          <w:lang w:val="en-GB"/>
        </w:rPr>
        <w:drawing>
          <wp:anchor distT="0" distB="0" distL="114300" distR="114300" simplePos="0" relativeHeight="251657728" behindDoc="0" locked="0" layoutInCell="1" allowOverlap="1" wp14:anchorId="3FD553D6" wp14:editId="75FE04DE">
            <wp:simplePos x="0" y="0"/>
            <wp:positionH relativeFrom="column">
              <wp:posOffset>337185</wp:posOffset>
            </wp:positionH>
            <wp:positionV relativeFrom="paragraph">
              <wp:posOffset>247650</wp:posOffset>
            </wp:positionV>
            <wp:extent cx="1097915" cy="1199515"/>
            <wp:effectExtent l="0" t="0" r="0" b="0"/>
            <wp:wrapSquare wrapText="bothSides"/>
            <wp:docPr id="2" name="Picture 2" descr="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91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0ACF0" w14:textId="77777777" w:rsidR="00DE2263" w:rsidRPr="00DC6356" w:rsidRDefault="00DE2263" w:rsidP="001D1E20">
      <w:pPr>
        <w:rPr>
          <w:rFonts w:cs="Calibri"/>
          <w:sz w:val="28"/>
          <w:u w:val="single"/>
        </w:rPr>
      </w:pPr>
    </w:p>
    <w:p w14:paraId="55A7320D" w14:textId="77777777" w:rsidR="002E387A" w:rsidRDefault="00A45C30" w:rsidP="006D5418">
      <w:pPr>
        <w:jc w:val="center"/>
        <w:rPr>
          <w:rFonts w:cs="Calibri"/>
          <w:b/>
          <w:sz w:val="28"/>
          <w:szCs w:val="28"/>
        </w:rPr>
      </w:pPr>
      <w:r w:rsidRPr="00DC6356">
        <w:rPr>
          <w:rFonts w:cs="Calibri"/>
          <w:b/>
          <w:sz w:val="36"/>
          <w:szCs w:val="28"/>
        </w:rPr>
        <w:t>Job Description</w:t>
      </w:r>
    </w:p>
    <w:p w14:paraId="0A3805C7" w14:textId="77777777" w:rsidR="00B71FB3" w:rsidRPr="00B71FB3" w:rsidRDefault="001D1E20" w:rsidP="00B71FB3">
      <w:pPr>
        <w:pStyle w:val="NoSpacing"/>
      </w:pPr>
      <w:r w:rsidRPr="00DC6356">
        <w:rPr>
          <w:sz w:val="28"/>
          <w:szCs w:val="28"/>
        </w:rPr>
        <w:tab/>
      </w:r>
    </w:p>
    <w:p w14:paraId="224249BC" w14:textId="77777777" w:rsidR="00B71FB3" w:rsidRPr="00B71FB3" w:rsidRDefault="00B71FB3" w:rsidP="00B71FB3">
      <w:pPr>
        <w:pStyle w:val="NoSpacing"/>
      </w:pPr>
    </w:p>
    <w:p w14:paraId="64136BBD" w14:textId="77777777" w:rsidR="00B71FB3" w:rsidRPr="00B71FB3" w:rsidRDefault="00B71FB3" w:rsidP="00B71FB3">
      <w:pPr>
        <w:pStyle w:val="NoSpacing"/>
      </w:pPr>
    </w:p>
    <w:p w14:paraId="58192593" w14:textId="77777777" w:rsidR="00B71FB3" w:rsidRDefault="00B71FB3" w:rsidP="00B71FB3">
      <w:pPr>
        <w:pStyle w:val="NoSpacing"/>
      </w:pPr>
    </w:p>
    <w:p w14:paraId="57C3522A" w14:textId="77777777" w:rsidR="00B71FB3" w:rsidRPr="00B71FB3" w:rsidRDefault="00B71FB3" w:rsidP="00B71FB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729"/>
      </w:tblGrid>
      <w:tr w:rsidR="00B71FB3" w14:paraId="530BF69C" w14:textId="77777777" w:rsidTr="00B71FB3">
        <w:trPr>
          <w:trHeight w:val="397"/>
        </w:trPr>
        <w:tc>
          <w:tcPr>
            <w:tcW w:w="2660" w:type="dxa"/>
            <w:vAlign w:val="center"/>
          </w:tcPr>
          <w:p w14:paraId="7B340652" w14:textId="77777777" w:rsidR="00B71FB3" w:rsidRPr="00B71FB3" w:rsidRDefault="00B71FB3" w:rsidP="00B71FB3">
            <w:pPr>
              <w:pStyle w:val="NoSpacing"/>
              <w:rPr>
                <w:b/>
                <w:szCs w:val="24"/>
              </w:rPr>
            </w:pPr>
            <w:r w:rsidRPr="00B71FB3">
              <w:rPr>
                <w:rFonts w:cs="Calibri"/>
                <w:b/>
                <w:szCs w:val="24"/>
              </w:rPr>
              <w:t>Post:</w:t>
            </w:r>
          </w:p>
        </w:tc>
        <w:tc>
          <w:tcPr>
            <w:tcW w:w="6910" w:type="dxa"/>
            <w:vAlign w:val="center"/>
          </w:tcPr>
          <w:p w14:paraId="15E37BAA" w14:textId="67BFBF6B" w:rsidR="00B71FB3" w:rsidRPr="00B71FB3" w:rsidRDefault="00B71FB3" w:rsidP="00B71FB3">
            <w:pPr>
              <w:pStyle w:val="NoSpacing"/>
              <w:rPr>
                <w:b/>
                <w:szCs w:val="24"/>
              </w:rPr>
            </w:pPr>
            <w:r w:rsidRPr="00B71FB3">
              <w:rPr>
                <w:rFonts w:cs="Calibri"/>
                <w:b/>
                <w:szCs w:val="24"/>
              </w:rPr>
              <w:t>L</w:t>
            </w:r>
            <w:r w:rsidR="00C872E4">
              <w:rPr>
                <w:rFonts w:cs="Calibri"/>
                <w:b/>
                <w:szCs w:val="24"/>
              </w:rPr>
              <w:t>ibrary</w:t>
            </w:r>
            <w:r w:rsidR="00E87EBA">
              <w:rPr>
                <w:rFonts w:cs="Calibri"/>
                <w:b/>
                <w:szCs w:val="24"/>
              </w:rPr>
              <w:t xml:space="preserve"> and Study Centre Manager</w:t>
            </w:r>
          </w:p>
        </w:tc>
      </w:tr>
      <w:tr w:rsidR="00B71FB3" w14:paraId="17D9B026" w14:textId="77777777" w:rsidTr="00B71FB3">
        <w:trPr>
          <w:trHeight w:val="680"/>
        </w:trPr>
        <w:tc>
          <w:tcPr>
            <w:tcW w:w="2660" w:type="dxa"/>
            <w:vAlign w:val="center"/>
          </w:tcPr>
          <w:p w14:paraId="0D008DF3" w14:textId="77777777" w:rsidR="00B71FB3" w:rsidRPr="00B71FB3" w:rsidRDefault="00B71FB3" w:rsidP="00B71FB3">
            <w:pPr>
              <w:pStyle w:val="NoSpacing"/>
              <w:rPr>
                <w:b/>
                <w:szCs w:val="24"/>
              </w:rPr>
            </w:pPr>
            <w:r w:rsidRPr="00B71FB3">
              <w:rPr>
                <w:rFonts w:cs="Calibri"/>
                <w:b/>
                <w:szCs w:val="24"/>
              </w:rPr>
              <w:t>Salary/Grade</w:t>
            </w:r>
          </w:p>
        </w:tc>
        <w:tc>
          <w:tcPr>
            <w:tcW w:w="6910" w:type="dxa"/>
            <w:vAlign w:val="center"/>
          </w:tcPr>
          <w:p w14:paraId="69525D7F" w14:textId="33CE3376" w:rsidR="00B71FB3" w:rsidRPr="00B71FB3" w:rsidRDefault="00B71FB3" w:rsidP="00B71FB3">
            <w:pPr>
              <w:pStyle w:val="NoSpacing"/>
              <w:rPr>
                <w:b/>
                <w:szCs w:val="24"/>
              </w:rPr>
            </w:pPr>
            <w:r w:rsidRPr="00B71FB3">
              <w:rPr>
                <w:rFonts w:cs="Calibri"/>
                <w:b/>
                <w:szCs w:val="24"/>
              </w:rPr>
              <w:t>Grade 7</w:t>
            </w:r>
            <w:r>
              <w:rPr>
                <w:rFonts w:cs="Calibri"/>
                <w:b/>
                <w:szCs w:val="24"/>
              </w:rPr>
              <w:t xml:space="preserve"> SP15-18 </w:t>
            </w:r>
            <w:r>
              <w:rPr>
                <w:b/>
                <w:bCs/>
              </w:rPr>
              <w:t>£</w:t>
            </w:r>
            <w:r w:rsidR="00565251">
              <w:rPr>
                <w:b/>
                <w:bCs/>
              </w:rPr>
              <w:t>30,960 - £34,033</w:t>
            </w:r>
            <w:r>
              <w:rPr>
                <w:b/>
                <w:bCs/>
              </w:rPr>
              <w:t xml:space="preserve"> pro rata </w:t>
            </w:r>
          </w:p>
        </w:tc>
      </w:tr>
      <w:tr w:rsidR="00B71FB3" w14:paraId="62A08079" w14:textId="77777777" w:rsidTr="00B71FB3">
        <w:trPr>
          <w:trHeight w:val="397"/>
        </w:trPr>
        <w:tc>
          <w:tcPr>
            <w:tcW w:w="2660" w:type="dxa"/>
            <w:vAlign w:val="center"/>
          </w:tcPr>
          <w:p w14:paraId="15476192" w14:textId="77777777" w:rsidR="00B71FB3" w:rsidRPr="00B71FB3" w:rsidRDefault="00B71FB3" w:rsidP="00B71FB3">
            <w:pPr>
              <w:pStyle w:val="NoSpacing"/>
              <w:rPr>
                <w:b/>
                <w:szCs w:val="24"/>
              </w:rPr>
            </w:pPr>
            <w:r w:rsidRPr="00B71FB3">
              <w:rPr>
                <w:rFonts w:cs="Calibri"/>
                <w:b/>
                <w:szCs w:val="24"/>
              </w:rPr>
              <w:t>Working time:</w:t>
            </w:r>
          </w:p>
        </w:tc>
        <w:tc>
          <w:tcPr>
            <w:tcW w:w="6910" w:type="dxa"/>
            <w:vAlign w:val="center"/>
          </w:tcPr>
          <w:p w14:paraId="6E76E79E" w14:textId="77777777" w:rsidR="00B71FB3" w:rsidRPr="00B71FB3" w:rsidRDefault="00B71FB3" w:rsidP="00B71FB3">
            <w:pPr>
              <w:pStyle w:val="NoSpacing"/>
              <w:rPr>
                <w:b/>
                <w:szCs w:val="24"/>
              </w:rPr>
            </w:pPr>
            <w:r w:rsidRPr="00B71FB3">
              <w:rPr>
                <w:rFonts w:cs="Calibri"/>
                <w:b/>
                <w:szCs w:val="24"/>
              </w:rPr>
              <w:t>Term time only plus 10 days</w:t>
            </w:r>
          </w:p>
        </w:tc>
      </w:tr>
      <w:tr w:rsidR="00B71FB3" w14:paraId="01C00F36" w14:textId="77777777" w:rsidTr="00B71FB3">
        <w:trPr>
          <w:trHeight w:val="397"/>
        </w:trPr>
        <w:tc>
          <w:tcPr>
            <w:tcW w:w="2660" w:type="dxa"/>
            <w:vAlign w:val="center"/>
          </w:tcPr>
          <w:p w14:paraId="426D8756" w14:textId="77777777" w:rsidR="00B71FB3" w:rsidRPr="00B71FB3" w:rsidRDefault="00B71FB3" w:rsidP="00B71FB3">
            <w:pPr>
              <w:pStyle w:val="NoSpacing"/>
              <w:rPr>
                <w:b/>
                <w:szCs w:val="24"/>
              </w:rPr>
            </w:pPr>
            <w:r w:rsidRPr="00B71FB3">
              <w:rPr>
                <w:rFonts w:cs="Calibri"/>
                <w:b/>
                <w:szCs w:val="24"/>
              </w:rPr>
              <w:t>Responsible to:</w:t>
            </w:r>
          </w:p>
        </w:tc>
        <w:tc>
          <w:tcPr>
            <w:tcW w:w="6910" w:type="dxa"/>
            <w:vAlign w:val="center"/>
          </w:tcPr>
          <w:p w14:paraId="7EEDBEDD" w14:textId="5AFB930B" w:rsidR="00B71FB3" w:rsidRPr="00B71FB3" w:rsidRDefault="004B1FE2" w:rsidP="00B71FB3">
            <w:pPr>
              <w:pStyle w:val="NoSpacing"/>
              <w:rPr>
                <w:b/>
                <w:szCs w:val="24"/>
              </w:rPr>
            </w:pPr>
            <w:r>
              <w:rPr>
                <w:rFonts w:cs="Calibri"/>
                <w:b/>
                <w:szCs w:val="24"/>
              </w:rPr>
              <w:t xml:space="preserve">Assistant Principal </w:t>
            </w:r>
          </w:p>
        </w:tc>
      </w:tr>
    </w:tbl>
    <w:p w14:paraId="401445E3" w14:textId="77777777" w:rsidR="002768EC" w:rsidRPr="002768EC" w:rsidRDefault="002768EC" w:rsidP="00B71FB3">
      <w:pPr>
        <w:spacing w:line="360" w:lineRule="auto"/>
        <w:rPr>
          <w:rFonts w:cs="Calibri"/>
          <w:szCs w:val="24"/>
        </w:rPr>
      </w:pPr>
      <w:r w:rsidRPr="002768EC">
        <w:rPr>
          <w:rFonts w:cs="Calibri"/>
          <w:b/>
          <w:szCs w:val="24"/>
        </w:rPr>
        <w:tab/>
      </w:r>
      <w:r>
        <w:rPr>
          <w:rFonts w:cs="Calibri"/>
          <w:b/>
          <w:szCs w:val="24"/>
        </w:rPr>
        <w:tab/>
      </w:r>
    </w:p>
    <w:p w14:paraId="64C9E2F1" w14:textId="77777777" w:rsidR="00D739C3" w:rsidRPr="00FE113E" w:rsidRDefault="00D739C3" w:rsidP="00D739C3">
      <w:pPr>
        <w:pStyle w:val="Heading2"/>
      </w:pPr>
      <w:r w:rsidRPr="00FE113E">
        <w:t>Main purpose of the post:</w:t>
      </w:r>
    </w:p>
    <w:p w14:paraId="3014215A" w14:textId="2ABC355A" w:rsidR="00495299" w:rsidRPr="00495299" w:rsidRDefault="00495299" w:rsidP="00495299">
      <w:pPr>
        <w:pStyle w:val="Bullet"/>
        <w:rPr>
          <w:lang w:val="en-GB"/>
        </w:rPr>
      </w:pPr>
      <w:r w:rsidRPr="00495299">
        <w:rPr>
          <w:lang w:val="en-GB"/>
        </w:rPr>
        <w:t xml:space="preserve">The post-holder is responsible for creating a welcoming, positive and proactive experience for </w:t>
      </w:r>
      <w:r w:rsidR="005229BA">
        <w:rPr>
          <w:lang w:val="en-GB"/>
        </w:rPr>
        <w:t>students and staff</w:t>
      </w:r>
      <w:r w:rsidRPr="00495299">
        <w:rPr>
          <w:lang w:val="en-GB"/>
        </w:rPr>
        <w:t xml:space="preserve"> visiting the </w:t>
      </w:r>
      <w:r>
        <w:rPr>
          <w:lang w:val="en-GB"/>
        </w:rPr>
        <w:t>college</w:t>
      </w:r>
      <w:r w:rsidR="005229BA">
        <w:rPr>
          <w:lang w:val="en-GB"/>
        </w:rPr>
        <w:t xml:space="preserve">’s library and </w:t>
      </w:r>
      <w:r>
        <w:rPr>
          <w:lang w:val="en-GB"/>
        </w:rPr>
        <w:t>learning centres</w:t>
      </w:r>
      <w:r w:rsidRPr="00495299">
        <w:rPr>
          <w:lang w:val="en-GB"/>
        </w:rPr>
        <w:t xml:space="preserve"> by taking ownership of the library service and learning</w:t>
      </w:r>
      <w:r w:rsidR="005229BA">
        <w:rPr>
          <w:lang w:val="en-GB"/>
        </w:rPr>
        <w:t xml:space="preserve"> centre</w:t>
      </w:r>
      <w:r w:rsidRPr="00495299">
        <w:rPr>
          <w:lang w:val="en-GB"/>
        </w:rPr>
        <w:t xml:space="preserve"> spaces.</w:t>
      </w:r>
    </w:p>
    <w:p w14:paraId="72748A6A" w14:textId="61E89576" w:rsidR="005229BA" w:rsidRDefault="005229BA" w:rsidP="00495299">
      <w:pPr>
        <w:pStyle w:val="Bullet"/>
        <w:rPr>
          <w:lang w:val="en-GB"/>
        </w:rPr>
      </w:pPr>
      <w:r>
        <w:rPr>
          <w:lang w:val="en-GB"/>
        </w:rPr>
        <w:t>To e</w:t>
      </w:r>
      <w:r w:rsidR="00495299" w:rsidRPr="00495299">
        <w:rPr>
          <w:lang w:val="en-GB"/>
        </w:rPr>
        <w:t xml:space="preserve">nsure </w:t>
      </w:r>
      <w:r>
        <w:rPr>
          <w:lang w:val="en-GB"/>
        </w:rPr>
        <w:t xml:space="preserve">the services and resources in the library and learning centres are developed and well managed and that students’ independent study habits and </w:t>
      </w:r>
      <w:r w:rsidR="00495299" w:rsidRPr="00495299">
        <w:rPr>
          <w:lang w:val="en-GB"/>
        </w:rPr>
        <w:t>learning</w:t>
      </w:r>
      <w:r>
        <w:rPr>
          <w:lang w:val="en-GB"/>
        </w:rPr>
        <w:t xml:space="preserve"> are prioritised. </w:t>
      </w:r>
    </w:p>
    <w:p w14:paraId="0F503F75" w14:textId="4D23BE04" w:rsidR="00495299" w:rsidRDefault="005229BA" w:rsidP="00495299">
      <w:pPr>
        <w:pStyle w:val="Bullet"/>
        <w:rPr>
          <w:lang w:val="en-GB"/>
        </w:rPr>
      </w:pPr>
      <w:r>
        <w:rPr>
          <w:lang w:val="en-GB"/>
        </w:rPr>
        <w:t>To consider</w:t>
      </w:r>
      <w:r w:rsidR="00495299" w:rsidRPr="00495299">
        <w:rPr>
          <w:lang w:val="en-GB"/>
        </w:rPr>
        <w:t xml:space="preserve"> the needs of a broad range of users, making best use of individual, group and silent study spaces to create an ethos of stud</w:t>
      </w:r>
      <w:r w:rsidR="00495299">
        <w:rPr>
          <w:lang w:val="en-GB"/>
        </w:rPr>
        <w:t>y.</w:t>
      </w:r>
      <w:r w:rsidR="00495299" w:rsidRPr="00495299">
        <w:rPr>
          <w:lang w:val="en-GB"/>
        </w:rPr>
        <w:t xml:space="preserve"> </w:t>
      </w:r>
    </w:p>
    <w:p w14:paraId="149F231B" w14:textId="74B78D9C" w:rsidR="00495299" w:rsidRPr="00495299" w:rsidRDefault="005229BA" w:rsidP="00495299">
      <w:pPr>
        <w:pStyle w:val="Bullet"/>
        <w:rPr>
          <w:lang w:val="en-GB"/>
        </w:rPr>
      </w:pPr>
      <w:r>
        <w:rPr>
          <w:lang w:val="en-GB"/>
        </w:rPr>
        <w:t>To make</w:t>
      </w:r>
      <w:r w:rsidR="00495299" w:rsidRPr="00495299">
        <w:rPr>
          <w:lang w:val="en-GB"/>
        </w:rPr>
        <w:t xml:space="preserve"> recommendations for improvement</w:t>
      </w:r>
      <w:r>
        <w:rPr>
          <w:lang w:val="en-GB"/>
        </w:rPr>
        <w:t>s</w:t>
      </w:r>
      <w:r w:rsidR="00495299" w:rsidRPr="00495299">
        <w:rPr>
          <w:lang w:val="en-GB"/>
        </w:rPr>
        <w:t xml:space="preserve"> </w:t>
      </w:r>
      <w:r w:rsidR="00495299">
        <w:rPr>
          <w:lang w:val="en-GB"/>
        </w:rPr>
        <w:t>and</w:t>
      </w:r>
      <w:r w:rsidR="00495299" w:rsidRPr="00495299">
        <w:rPr>
          <w:lang w:val="en-GB"/>
        </w:rPr>
        <w:t xml:space="preserve"> change as needed</w:t>
      </w:r>
      <w:r w:rsidR="00495299">
        <w:rPr>
          <w:lang w:val="en-GB"/>
        </w:rPr>
        <w:t xml:space="preserve"> to </w:t>
      </w:r>
      <w:r>
        <w:rPr>
          <w:lang w:val="en-GB"/>
        </w:rPr>
        <w:t>develop</w:t>
      </w:r>
      <w:r w:rsidR="00495299">
        <w:rPr>
          <w:lang w:val="en-GB"/>
        </w:rPr>
        <w:t xml:space="preserve"> service quality.</w:t>
      </w:r>
    </w:p>
    <w:p w14:paraId="38126DBE" w14:textId="6CBAD610" w:rsidR="00E94B2D" w:rsidRDefault="005229BA" w:rsidP="00D7742A">
      <w:pPr>
        <w:pStyle w:val="Bullet"/>
      </w:pPr>
      <w:r>
        <w:t xml:space="preserve">To lead, support and develop the team of </w:t>
      </w:r>
      <w:r>
        <w:rPr>
          <w:lang w:val="en-GB"/>
        </w:rPr>
        <w:t xml:space="preserve">library and learning centre </w:t>
      </w:r>
      <w:r w:rsidR="00657568">
        <w:rPr>
          <w:lang w:val="en-GB"/>
        </w:rPr>
        <w:t>staff</w:t>
      </w:r>
      <w:r w:rsidR="00EB6C81">
        <w:t xml:space="preserve"> to ensure </w:t>
      </w:r>
      <w:r>
        <w:t xml:space="preserve">the </w:t>
      </w:r>
      <w:r w:rsidR="00B831B3">
        <w:t>quality of service is maintained.</w:t>
      </w:r>
    </w:p>
    <w:p w14:paraId="3608EEEF" w14:textId="1CEC93C6" w:rsidR="0024693B" w:rsidRDefault="005229BA" w:rsidP="00D7742A">
      <w:pPr>
        <w:pStyle w:val="Bullet"/>
      </w:pPr>
      <w:r>
        <w:t xml:space="preserve">To contribute to </w:t>
      </w:r>
      <w:r w:rsidR="004B1FE2">
        <w:t>the teaching and learning team to establish and continue good learning services for students.</w:t>
      </w:r>
    </w:p>
    <w:p w14:paraId="3AEDE13B" w14:textId="0A16CE36" w:rsidR="005229BA" w:rsidRDefault="005229BA" w:rsidP="00D7742A">
      <w:pPr>
        <w:pStyle w:val="Bullet"/>
      </w:pPr>
      <w:r>
        <w:t xml:space="preserve">To liaise with departments across college to </w:t>
      </w:r>
      <w:r w:rsidR="00657568">
        <w:t>ensure and assure</w:t>
      </w:r>
      <w:r>
        <w:t xml:space="preserve"> </w:t>
      </w:r>
      <w:r w:rsidR="00657568">
        <w:t>the services</w:t>
      </w:r>
      <w:r>
        <w:t xml:space="preserve"> of the </w:t>
      </w:r>
      <w:r w:rsidR="00657568">
        <w:t>library</w:t>
      </w:r>
      <w:r>
        <w:t xml:space="preserve"> and learning </w:t>
      </w:r>
      <w:r w:rsidR="00657568">
        <w:t>centres,</w:t>
      </w:r>
      <w:r>
        <w:t xml:space="preserve"> </w:t>
      </w:r>
      <w:r w:rsidR="00657568">
        <w:t>including</w:t>
      </w:r>
      <w:r>
        <w:t xml:space="preserve"> </w:t>
      </w:r>
      <w:r w:rsidR="00657568">
        <w:t xml:space="preserve">student support, inclusive learning and subject departments. </w:t>
      </w:r>
    </w:p>
    <w:p w14:paraId="0FC329A8" w14:textId="77777777" w:rsidR="00495299" w:rsidRPr="00B53415" w:rsidRDefault="00495299" w:rsidP="00495299">
      <w:pPr>
        <w:pStyle w:val="Bullet"/>
        <w:numPr>
          <w:ilvl w:val="0"/>
          <w:numId w:val="0"/>
        </w:numPr>
        <w:ind w:left="360"/>
      </w:pPr>
    </w:p>
    <w:p w14:paraId="4D21DBE9" w14:textId="77777777" w:rsidR="00D739C3" w:rsidRPr="00FE113E" w:rsidRDefault="00D739C3" w:rsidP="00D739C3">
      <w:pPr>
        <w:pStyle w:val="Heading2"/>
      </w:pPr>
      <w:r>
        <w:t>Main duties</w:t>
      </w:r>
      <w:r w:rsidRPr="00FE113E">
        <w:t>:</w:t>
      </w:r>
    </w:p>
    <w:p w14:paraId="26FE573B" w14:textId="77777777" w:rsidR="00D739C3" w:rsidRPr="00C1292E" w:rsidRDefault="00912331" w:rsidP="002C06F6">
      <w:pPr>
        <w:pStyle w:val="Heading1"/>
        <w:rPr>
          <w:rFonts w:ascii="Arial" w:hAnsi="Arial" w:cs="Arial"/>
          <w:sz w:val="22"/>
          <w:szCs w:val="22"/>
        </w:rPr>
      </w:pPr>
      <w:r>
        <w:t>Operational Duties</w:t>
      </w:r>
    </w:p>
    <w:p w14:paraId="06654742" w14:textId="77777777" w:rsidR="00765E1B" w:rsidRDefault="007D78F2" w:rsidP="00A3758D">
      <w:pPr>
        <w:pStyle w:val="NumberedList"/>
      </w:pPr>
      <w:r>
        <w:t>Manage the</w:t>
      </w:r>
      <w:r w:rsidR="00765E1B">
        <w:t xml:space="preserve"> support for all users in the retrieval, choice and use of paper-based and electronic learning resources, including the use of hardware and software packages</w:t>
      </w:r>
    </w:p>
    <w:p w14:paraId="766B53C3" w14:textId="54214030" w:rsidR="00A3758D" w:rsidRDefault="00A3758D" w:rsidP="00A3758D">
      <w:pPr>
        <w:pStyle w:val="NumberedList"/>
      </w:pPr>
      <w:r>
        <w:t xml:space="preserve">Manage the day to day staff resourcing for the </w:t>
      </w:r>
      <w:r w:rsidR="00657568">
        <w:t>library and learning c</w:t>
      </w:r>
      <w:r>
        <w:t>entres and ensure a high level of customer service is provided.</w:t>
      </w:r>
    </w:p>
    <w:p w14:paraId="0E79672A" w14:textId="5A41C9D3" w:rsidR="00D473D1" w:rsidRPr="00D473D1" w:rsidRDefault="00CF12CC" w:rsidP="00CF12CC">
      <w:pPr>
        <w:pStyle w:val="NumberedList"/>
        <w:numPr>
          <w:ilvl w:val="0"/>
          <w:numId w:val="0"/>
        </w:numPr>
        <w:ind w:left="360"/>
      </w:pPr>
      <w:r>
        <w:t>1.</w:t>
      </w:r>
      <w:r w:rsidR="00A3758D">
        <w:t>3</w:t>
      </w:r>
      <w:r>
        <w:t xml:space="preserve"> </w:t>
      </w:r>
      <w:r w:rsidR="00D473D1" w:rsidRPr="00183845">
        <w:t>Develop</w:t>
      </w:r>
      <w:r w:rsidR="00D473D1">
        <w:t xml:space="preserve"> and maintain the </w:t>
      </w:r>
      <w:r w:rsidR="00657568">
        <w:t>library and l</w:t>
      </w:r>
      <w:r w:rsidR="00D473D1">
        <w:t xml:space="preserve">earning </w:t>
      </w:r>
      <w:r w:rsidR="00657568">
        <w:t>c</w:t>
      </w:r>
      <w:r w:rsidR="00D473D1">
        <w:t>entre</w:t>
      </w:r>
      <w:r w:rsidR="00A3758D">
        <w:t xml:space="preserve"> services</w:t>
      </w:r>
      <w:r>
        <w:t xml:space="preserve"> in line with the aims of</w:t>
      </w:r>
      <w:r w:rsidR="00D473D1">
        <w:t xml:space="preserve"> the </w:t>
      </w:r>
      <w:r w:rsidR="00657568">
        <w:t>Teaching, Learning and A</w:t>
      </w:r>
      <w:r w:rsidR="004B1FE2">
        <w:t>ssessment</w:t>
      </w:r>
      <w:r w:rsidR="00657568">
        <w:t xml:space="preserve"> S</w:t>
      </w:r>
      <w:r w:rsidR="00D473D1">
        <w:t>trategy</w:t>
      </w:r>
      <w:r w:rsidR="00183845">
        <w:t>,</w:t>
      </w:r>
      <w:r w:rsidR="00D473D1">
        <w:t xml:space="preserve"> </w:t>
      </w:r>
      <w:r w:rsidR="00183845">
        <w:t xml:space="preserve">ensuring a </w:t>
      </w:r>
      <w:r w:rsidR="00D473D1" w:rsidRPr="00D473D1">
        <w:t xml:space="preserve">friendly, safe, well equipped and welcoming service </w:t>
      </w:r>
    </w:p>
    <w:p w14:paraId="62776B88" w14:textId="77777777" w:rsidR="00CF12CC" w:rsidRDefault="00CF12CC" w:rsidP="00CF12CC">
      <w:pPr>
        <w:pStyle w:val="NumberedList"/>
        <w:numPr>
          <w:ilvl w:val="0"/>
          <w:numId w:val="0"/>
        </w:numPr>
        <w:ind w:left="360"/>
      </w:pPr>
      <w:r>
        <w:lastRenderedPageBreak/>
        <w:t>1.</w:t>
      </w:r>
      <w:r w:rsidR="00A3758D">
        <w:t>4</w:t>
      </w:r>
      <w:r>
        <w:t xml:space="preserve"> </w:t>
      </w:r>
      <w:r w:rsidR="00F950E6">
        <w:t>Develop and maintain the Library Management System and other eLearning systems employed by the college</w:t>
      </w:r>
      <w:r w:rsidR="00D7742A" w:rsidRPr="00D7742A">
        <w:t>.</w:t>
      </w:r>
    </w:p>
    <w:p w14:paraId="1A651FDE" w14:textId="77777777" w:rsidR="00CF12CC" w:rsidRDefault="00CF12CC" w:rsidP="00CF12CC">
      <w:pPr>
        <w:pStyle w:val="NumberedList"/>
        <w:numPr>
          <w:ilvl w:val="0"/>
          <w:numId w:val="0"/>
        </w:numPr>
        <w:ind w:left="360"/>
      </w:pPr>
      <w:r>
        <w:t>1.</w:t>
      </w:r>
      <w:r w:rsidR="00A3758D">
        <w:t>5</w:t>
      </w:r>
      <w:r>
        <w:t xml:space="preserve"> </w:t>
      </w:r>
      <w:r w:rsidR="00D739C3" w:rsidRPr="00D739C3">
        <w:t xml:space="preserve">Contribute to setting standards in the Department’s annual </w:t>
      </w:r>
      <w:r w:rsidRPr="00D739C3">
        <w:t>self-assessment</w:t>
      </w:r>
      <w:r w:rsidR="00D739C3" w:rsidRPr="00D739C3">
        <w:t xml:space="preserve"> report and action plan in line with the College’s planning an</w:t>
      </w:r>
      <w:r>
        <w:t>d quality assurance procedures.</w:t>
      </w:r>
      <w:r w:rsidRPr="00CF12CC">
        <w:t xml:space="preserve"> </w:t>
      </w:r>
    </w:p>
    <w:p w14:paraId="34844ADC" w14:textId="04EC18AE" w:rsidR="00CF12CC" w:rsidRDefault="00CF12CC" w:rsidP="00CF12CC">
      <w:pPr>
        <w:pStyle w:val="NumberedList"/>
        <w:numPr>
          <w:ilvl w:val="0"/>
          <w:numId w:val="0"/>
        </w:numPr>
        <w:ind w:left="360"/>
      </w:pPr>
      <w:r>
        <w:t>1.</w:t>
      </w:r>
      <w:r w:rsidR="00A3758D">
        <w:t>6</w:t>
      </w:r>
      <w:r>
        <w:t xml:space="preserve"> </w:t>
      </w:r>
      <w:r w:rsidRPr="00640D69">
        <w:t xml:space="preserve">Respond to </w:t>
      </w:r>
      <w:r w:rsidR="00657568">
        <w:t>learning resource and</w:t>
      </w:r>
      <w:r>
        <w:t xml:space="preserve"> IT </w:t>
      </w:r>
      <w:r w:rsidRPr="00640D69">
        <w:t xml:space="preserve">support requests according to </w:t>
      </w:r>
      <w:r>
        <w:t xml:space="preserve">departmental procedures, </w:t>
      </w:r>
      <w:r w:rsidRPr="00CF12CC">
        <w:rPr>
          <w:lang w:val="en-GB"/>
        </w:rPr>
        <w:t>prioritising</w:t>
      </w:r>
      <w:r>
        <w:t xml:space="preserve"> tasks and escalating serious problems to the </w:t>
      </w:r>
      <w:r w:rsidR="00657568">
        <w:t>relevant Heads/Teams.</w:t>
      </w:r>
    </w:p>
    <w:p w14:paraId="5238B123" w14:textId="77777777" w:rsidR="00D739C3" w:rsidRDefault="00764258" w:rsidP="002C06F6">
      <w:pPr>
        <w:pStyle w:val="Heading1"/>
      </w:pPr>
      <w:r>
        <w:t>User Education</w:t>
      </w:r>
      <w:r w:rsidR="008310C1">
        <w:t>/T</w:t>
      </w:r>
      <w:r w:rsidR="00D739C3">
        <w:t>raining</w:t>
      </w:r>
    </w:p>
    <w:p w14:paraId="63F07609" w14:textId="77777777" w:rsidR="006C0F6C" w:rsidRDefault="006C0F6C" w:rsidP="00B5769D">
      <w:pPr>
        <w:pStyle w:val="NumberedList"/>
      </w:pPr>
      <w:r>
        <w:t>Lead</w:t>
      </w:r>
      <w:r w:rsidR="00D473D1">
        <w:t xml:space="preserve"> in the planning and d</w:t>
      </w:r>
      <w:r w:rsidR="00D473D1" w:rsidRPr="00D473D1">
        <w:t>eliver</w:t>
      </w:r>
      <w:r w:rsidR="00D473D1">
        <w:t>y of</w:t>
      </w:r>
      <w:r w:rsidR="00D473D1" w:rsidRPr="00D473D1">
        <w:t xml:space="preserve"> induction</w:t>
      </w:r>
      <w:r w:rsidR="00CF12CC">
        <w:t>s and</w:t>
      </w:r>
      <w:r w:rsidR="00D473D1" w:rsidRPr="00D473D1">
        <w:t xml:space="preserve"> information &amp; study skill sessions</w:t>
      </w:r>
      <w:r>
        <w:t>.</w:t>
      </w:r>
    </w:p>
    <w:p w14:paraId="1AED2DCF" w14:textId="77777777" w:rsidR="006C0F6C" w:rsidRDefault="006C0F6C" w:rsidP="006C0F6C">
      <w:pPr>
        <w:pStyle w:val="NumberedList"/>
      </w:pPr>
      <w:r>
        <w:t>Provide training and support to library staff on the use and development of LMS &amp; eLearning Systems.</w:t>
      </w:r>
      <w:r w:rsidR="00D473D1" w:rsidRPr="00D473D1">
        <w:t xml:space="preserve"> </w:t>
      </w:r>
    </w:p>
    <w:p w14:paraId="18031F51" w14:textId="77777777" w:rsidR="00B5769D" w:rsidRDefault="00B5769D" w:rsidP="006C0F6C">
      <w:pPr>
        <w:pStyle w:val="NumberedList"/>
      </w:pPr>
      <w:r>
        <w:t xml:space="preserve">Provide support to staff on the </w:t>
      </w:r>
      <w:r w:rsidR="0010270F">
        <w:t>creation of VLE content and resources.</w:t>
      </w:r>
    </w:p>
    <w:p w14:paraId="4AD513FB" w14:textId="77777777" w:rsidR="00D473D1" w:rsidRDefault="00CF12CC" w:rsidP="006C0F6C">
      <w:pPr>
        <w:pStyle w:val="NumberedList"/>
        <w:numPr>
          <w:ilvl w:val="0"/>
          <w:numId w:val="0"/>
        </w:numPr>
        <w:ind w:left="780" w:hanging="420"/>
      </w:pPr>
      <w:r>
        <w:t>2.</w:t>
      </w:r>
      <w:r w:rsidR="006C0F6C">
        <w:t xml:space="preserve">4 </w:t>
      </w:r>
      <w:r w:rsidR="00D473D1" w:rsidRPr="00D473D1">
        <w:t xml:space="preserve">Provide support to </w:t>
      </w:r>
      <w:r>
        <w:t>staff and students</w:t>
      </w:r>
      <w:r w:rsidR="00D473D1" w:rsidRPr="00D473D1">
        <w:t xml:space="preserve"> in the use of a range of ele</w:t>
      </w:r>
      <w:r>
        <w:t xml:space="preserve">ctronic resources and course </w:t>
      </w:r>
      <w:r w:rsidR="00D473D1" w:rsidRPr="00D473D1">
        <w:t>related software packages</w:t>
      </w:r>
    </w:p>
    <w:p w14:paraId="6B6C6ECE" w14:textId="77777777" w:rsidR="00D473D1" w:rsidRDefault="00CF12CC" w:rsidP="00CF12CC">
      <w:pPr>
        <w:pStyle w:val="NumberedList"/>
        <w:numPr>
          <w:ilvl w:val="0"/>
          <w:numId w:val="0"/>
        </w:numPr>
        <w:ind w:left="780" w:hanging="420"/>
      </w:pPr>
      <w:r>
        <w:t>2.</w:t>
      </w:r>
      <w:r w:rsidR="006C0F6C">
        <w:t xml:space="preserve">5 </w:t>
      </w:r>
      <w:r w:rsidR="00D473D1" w:rsidRPr="00D473D1">
        <w:t xml:space="preserve">Promote the use of the VLE and electronic resources to enhance independent learning </w:t>
      </w:r>
    </w:p>
    <w:p w14:paraId="39E3C0E2" w14:textId="77777777" w:rsidR="00D473D1" w:rsidRDefault="006C0F6C" w:rsidP="00764258">
      <w:pPr>
        <w:pStyle w:val="NumberedList"/>
        <w:numPr>
          <w:ilvl w:val="0"/>
          <w:numId w:val="0"/>
        </w:numPr>
        <w:ind w:left="780" w:hanging="420"/>
      </w:pPr>
      <w:r>
        <w:t xml:space="preserve">2.6 Coordinate </w:t>
      </w:r>
      <w:r w:rsidR="00D473D1" w:rsidRPr="00D473D1">
        <w:t>the production of guides and learning mater</w:t>
      </w:r>
      <w:r w:rsidR="00764258">
        <w:t xml:space="preserve">ials, both electronic and paper </w:t>
      </w:r>
      <w:r w:rsidR="00D473D1" w:rsidRPr="00D473D1">
        <w:t>based</w:t>
      </w:r>
    </w:p>
    <w:p w14:paraId="716B753E" w14:textId="77777777" w:rsidR="006C0F6C" w:rsidRDefault="006C0F6C" w:rsidP="00764258">
      <w:pPr>
        <w:pStyle w:val="NumberedList"/>
        <w:numPr>
          <w:ilvl w:val="0"/>
          <w:numId w:val="0"/>
        </w:numPr>
        <w:ind w:left="780" w:hanging="420"/>
      </w:pPr>
      <w:r>
        <w:t>2.7 Promote the services offered through social media platforms and college communications systems.</w:t>
      </w:r>
    </w:p>
    <w:p w14:paraId="427DAEE1" w14:textId="77777777" w:rsidR="00D473D1" w:rsidRPr="00D473D1" w:rsidRDefault="00CF12CC" w:rsidP="00CF12CC">
      <w:pPr>
        <w:pStyle w:val="NumberedList"/>
        <w:numPr>
          <w:ilvl w:val="0"/>
          <w:numId w:val="0"/>
        </w:numPr>
        <w:ind w:left="780" w:hanging="420"/>
      </w:pPr>
      <w:r>
        <w:t>2.</w:t>
      </w:r>
      <w:r w:rsidR="006C0F6C">
        <w:t>8</w:t>
      </w:r>
      <w:r>
        <w:t xml:space="preserve"> </w:t>
      </w:r>
      <w:r w:rsidR="006C0F6C">
        <w:t xml:space="preserve">Take a lead in </w:t>
      </w:r>
      <w:r w:rsidR="00D473D1" w:rsidRPr="00D473D1">
        <w:t>the development of e-services</w:t>
      </w:r>
      <w:r>
        <w:t>.</w:t>
      </w:r>
    </w:p>
    <w:p w14:paraId="6AAAC22E" w14:textId="77777777" w:rsidR="00D739C3" w:rsidRDefault="00D739C3" w:rsidP="002C06F6">
      <w:pPr>
        <w:pStyle w:val="Heading1"/>
      </w:pPr>
      <w:r w:rsidRPr="00587CA6">
        <w:t xml:space="preserve">Curriculum </w:t>
      </w:r>
      <w:r w:rsidR="008310C1">
        <w:t xml:space="preserve">Provision and </w:t>
      </w:r>
      <w:r w:rsidRPr="00587CA6">
        <w:t>Development</w:t>
      </w:r>
    </w:p>
    <w:p w14:paraId="33E853C0" w14:textId="77777777" w:rsidR="00D473D1" w:rsidRDefault="0036793D" w:rsidP="00EF6189">
      <w:pPr>
        <w:pStyle w:val="NumberedList"/>
      </w:pPr>
      <w:r>
        <w:t>Provide</w:t>
      </w:r>
      <w:r w:rsidR="00D473D1">
        <w:t xml:space="preserve"> a curriculum liaison role to de</w:t>
      </w:r>
      <w:r w:rsidR="00764258">
        <w:t>velop and update resources and C</w:t>
      </w:r>
      <w:r w:rsidR="00D473D1">
        <w:t>ollege services in order to meet changes in course specifications and user needs, attending subject meetings as appropriate</w:t>
      </w:r>
      <w:r w:rsidR="00764258">
        <w:t>.</w:t>
      </w:r>
    </w:p>
    <w:p w14:paraId="72E1BBF2" w14:textId="77777777" w:rsidR="00EF6189" w:rsidRDefault="007D78F2" w:rsidP="00EF6189">
      <w:pPr>
        <w:pStyle w:val="NumberedList"/>
      </w:pPr>
      <w:r>
        <w:t>Represent the department on the development of the college VLE and eLearning systems.</w:t>
      </w:r>
    </w:p>
    <w:p w14:paraId="58F432E4" w14:textId="77777777" w:rsidR="00D473D1" w:rsidRDefault="00764258" w:rsidP="00764258">
      <w:pPr>
        <w:pStyle w:val="NumberedList"/>
        <w:numPr>
          <w:ilvl w:val="0"/>
          <w:numId w:val="0"/>
        </w:numPr>
        <w:ind w:left="780" w:hanging="420"/>
      </w:pPr>
      <w:r>
        <w:t>3.</w:t>
      </w:r>
      <w:r w:rsidR="007D78F2">
        <w:t>3</w:t>
      </w:r>
      <w:r>
        <w:t xml:space="preserve"> </w:t>
      </w:r>
      <w:r w:rsidR="00D473D1">
        <w:t>Develop and maintain library collections to meet the needs of learners</w:t>
      </w:r>
      <w:r>
        <w:t>.</w:t>
      </w:r>
    </w:p>
    <w:p w14:paraId="2B5137F6" w14:textId="77777777" w:rsidR="00160BED" w:rsidRDefault="00764258" w:rsidP="00764258">
      <w:pPr>
        <w:pStyle w:val="NumberedList"/>
        <w:numPr>
          <w:ilvl w:val="0"/>
          <w:numId w:val="0"/>
        </w:numPr>
        <w:ind w:left="360"/>
      </w:pPr>
      <w:r>
        <w:t>3.</w:t>
      </w:r>
      <w:r w:rsidR="007D78F2">
        <w:t>4</w:t>
      </w:r>
      <w:r>
        <w:t xml:space="preserve"> </w:t>
      </w:r>
      <w:r w:rsidR="00160BED">
        <w:t>Have a</w:t>
      </w:r>
      <w:r w:rsidR="00D473D1">
        <w:t xml:space="preserve"> </w:t>
      </w:r>
      <w:r w:rsidR="006C0F6C">
        <w:t>comprehensive</w:t>
      </w:r>
      <w:r w:rsidR="00D473D1">
        <w:t xml:space="preserve"> awareness and </w:t>
      </w:r>
      <w:r w:rsidR="00160BED">
        <w:t>appreciation of the capabilities of the college’s ICT services and infrastructure and role of ICT in the curriculum, and contribute to continuous improvement to me</w:t>
      </w:r>
      <w:r>
        <w:t>et future needs.</w:t>
      </w:r>
    </w:p>
    <w:p w14:paraId="65DC97C1" w14:textId="77777777" w:rsidR="00160BED" w:rsidRDefault="00764258" w:rsidP="00764258">
      <w:pPr>
        <w:pStyle w:val="NumberedList"/>
        <w:numPr>
          <w:ilvl w:val="0"/>
          <w:numId w:val="0"/>
        </w:numPr>
        <w:ind w:left="780" w:hanging="420"/>
      </w:pPr>
      <w:r>
        <w:t>3.</w:t>
      </w:r>
      <w:r w:rsidR="007D78F2">
        <w:t>5</w:t>
      </w:r>
      <w:r>
        <w:t xml:space="preserve"> </w:t>
      </w:r>
      <w:r w:rsidR="006C0F6C">
        <w:t>Promote</w:t>
      </w:r>
      <w:r w:rsidR="00160BED">
        <w:t xml:space="preserve"> the planning and </w:t>
      </w:r>
      <w:r w:rsidR="006C0F6C">
        <w:t>development</w:t>
      </w:r>
      <w:r w:rsidR="00160BED">
        <w:t xml:space="preserve"> </w:t>
      </w:r>
      <w:r w:rsidR="00183845">
        <w:t xml:space="preserve">of </w:t>
      </w:r>
      <w:r w:rsidR="00D473D1">
        <w:t>e-learning</w:t>
      </w:r>
      <w:r w:rsidR="00183845">
        <w:t xml:space="preserve"> resources for the curriculum</w:t>
      </w:r>
      <w:r w:rsidR="006C0F6C">
        <w:t>.</w:t>
      </w:r>
    </w:p>
    <w:p w14:paraId="5AB6BA94" w14:textId="77777777" w:rsidR="00912331" w:rsidRDefault="00912331" w:rsidP="00912331">
      <w:pPr>
        <w:pStyle w:val="Heading1"/>
      </w:pPr>
      <w:r w:rsidRPr="00587CA6">
        <w:t>Management of Resources</w:t>
      </w:r>
    </w:p>
    <w:p w14:paraId="2F209616" w14:textId="77777777" w:rsidR="00912331" w:rsidRPr="006E0230" w:rsidRDefault="00912331" w:rsidP="00912331">
      <w:pPr>
        <w:pStyle w:val="NumberedList"/>
      </w:pPr>
      <w:r w:rsidRPr="006E0230">
        <w:t>Liaise with external organisations to resolve issues with equipment and software.</w:t>
      </w:r>
    </w:p>
    <w:p w14:paraId="102A8710" w14:textId="77777777" w:rsidR="00912331" w:rsidRPr="006E0230" w:rsidRDefault="00912331" w:rsidP="00912331">
      <w:pPr>
        <w:pStyle w:val="NumberedList"/>
      </w:pPr>
      <w:r w:rsidRPr="006E0230">
        <w:t>Develop and maintain procedures for routine admin functions in the department.</w:t>
      </w:r>
    </w:p>
    <w:p w14:paraId="4A8C25B6" w14:textId="77777777" w:rsidR="00912331" w:rsidRPr="006E0230" w:rsidRDefault="00912331" w:rsidP="00912331">
      <w:pPr>
        <w:pStyle w:val="NumberedList"/>
      </w:pPr>
      <w:r w:rsidRPr="006E0230">
        <w:t xml:space="preserve">Develop and maintain the library </w:t>
      </w:r>
      <w:r w:rsidR="00A3758D">
        <w:t>systems</w:t>
      </w:r>
      <w:r>
        <w:t>.</w:t>
      </w:r>
    </w:p>
    <w:p w14:paraId="7D8F9A18" w14:textId="77777777" w:rsidR="00912331" w:rsidRPr="006E0230" w:rsidRDefault="00912331" w:rsidP="00912331">
      <w:pPr>
        <w:pStyle w:val="NumberedList"/>
      </w:pPr>
      <w:r w:rsidRPr="006E0230">
        <w:t>Carry out a periodic review and revision of stock and e-learning resources in relation to the usage of the Learning Resources Centres and its collections.</w:t>
      </w:r>
    </w:p>
    <w:p w14:paraId="091788E7" w14:textId="77777777" w:rsidR="00912331" w:rsidRDefault="00912331" w:rsidP="00912331">
      <w:pPr>
        <w:pStyle w:val="NumberedList"/>
      </w:pPr>
      <w:r w:rsidRPr="006E0230">
        <w:lastRenderedPageBreak/>
        <w:t>Manage the administration of the ICT booking system</w:t>
      </w:r>
      <w:r w:rsidR="0010270F">
        <w:t xml:space="preserve"> </w:t>
      </w:r>
      <w:r w:rsidRPr="006E0230">
        <w:t>and ensure that outstanding loaned resources are chased in a timely fashion.</w:t>
      </w:r>
    </w:p>
    <w:p w14:paraId="66EBB4E5" w14:textId="77777777" w:rsidR="00D739C3" w:rsidRPr="002540FF" w:rsidRDefault="00D739C3" w:rsidP="002C06F6">
      <w:pPr>
        <w:pStyle w:val="Heading1"/>
      </w:pPr>
      <w:r w:rsidRPr="002540FF">
        <w:t>Staffing</w:t>
      </w:r>
    </w:p>
    <w:p w14:paraId="7B87B11F" w14:textId="77777777" w:rsidR="007D78F2" w:rsidRDefault="007D78F2" w:rsidP="007D78F2">
      <w:pPr>
        <w:pStyle w:val="NumberedList"/>
      </w:pPr>
      <w:r>
        <w:t xml:space="preserve">Develop </w:t>
      </w:r>
      <w:r w:rsidR="00495299">
        <w:t>center</w:t>
      </w:r>
      <w:r>
        <w:t xml:space="preserve"> staff in the use of systems and procedures within the department.</w:t>
      </w:r>
    </w:p>
    <w:p w14:paraId="1FA2DCBD" w14:textId="77777777" w:rsidR="00495299" w:rsidRDefault="00495299" w:rsidP="007D78F2">
      <w:pPr>
        <w:pStyle w:val="NumberedList"/>
      </w:pPr>
      <w:r>
        <w:t>Manage the library staff professional development process to develop center staff.</w:t>
      </w:r>
    </w:p>
    <w:p w14:paraId="6AFDAD88" w14:textId="77777777" w:rsidR="00657568" w:rsidRDefault="007D78F2" w:rsidP="00DB1F26">
      <w:pPr>
        <w:pStyle w:val="NumberedList"/>
        <w:numPr>
          <w:ilvl w:val="0"/>
          <w:numId w:val="0"/>
        </w:numPr>
        <w:ind w:left="780" w:hanging="420"/>
      </w:pPr>
      <w:r>
        <w:t>Plan a staffing rota to ensure coverage of learning resource zones</w:t>
      </w:r>
      <w:r w:rsidR="00657568">
        <w:t xml:space="preserve">. </w:t>
      </w:r>
      <w:r>
        <w:t xml:space="preserve"> </w:t>
      </w:r>
    </w:p>
    <w:p w14:paraId="47CEB2E3" w14:textId="3376ADFE" w:rsidR="00D739C3" w:rsidRPr="00564864" w:rsidRDefault="007D78F2" w:rsidP="00DB1F26">
      <w:pPr>
        <w:pStyle w:val="NumberedList"/>
        <w:numPr>
          <w:ilvl w:val="0"/>
          <w:numId w:val="0"/>
        </w:numPr>
        <w:ind w:left="780" w:hanging="420"/>
      </w:pPr>
      <w:r>
        <w:t>5.3</w:t>
      </w:r>
      <w:r>
        <w:tab/>
      </w:r>
      <w:r w:rsidR="00D739C3" w:rsidRPr="00564864">
        <w:t>Work collaboratively as part of a team to share good practice.</w:t>
      </w:r>
    </w:p>
    <w:p w14:paraId="5FB17F03" w14:textId="77777777" w:rsidR="00D739C3" w:rsidRPr="00564864" w:rsidRDefault="00912331" w:rsidP="00764258">
      <w:pPr>
        <w:pStyle w:val="NumberedList"/>
        <w:numPr>
          <w:ilvl w:val="0"/>
          <w:numId w:val="0"/>
        </w:numPr>
        <w:ind w:left="780" w:hanging="420"/>
      </w:pPr>
      <w:r>
        <w:t>5</w:t>
      </w:r>
      <w:r w:rsidR="00764258">
        <w:t>.</w:t>
      </w:r>
      <w:r w:rsidR="007D78F2">
        <w:t>4</w:t>
      </w:r>
      <w:r w:rsidR="00764258">
        <w:t xml:space="preserve"> </w:t>
      </w:r>
      <w:r w:rsidR="00D739C3" w:rsidRPr="00564864">
        <w:t>Work flexibly providing cover for absent colleagues when required.</w:t>
      </w:r>
    </w:p>
    <w:p w14:paraId="37627A0C" w14:textId="77777777" w:rsidR="00D739C3" w:rsidRDefault="00912331" w:rsidP="00764258">
      <w:pPr>
        <w:pStyle w:val="NumberedList"/>
        <w:numPr>
          <w:ilvl w:val="0"/>
          <w:numId w:val="0"/>
        </w:numPr>
        <w:ind w:left="360"/>
      </w:pPr>
      <w:r>
        <w:t>5</w:t>
      </w:r>
      <w:r w:rsidR="00764258">
        <w:t>.</w:t>
      </w:r>
      <w:r w:rsidR="007D78F2">
        <w:t>5</w:t>
      </w:r>
      <w:r w:rsidR="00764258">
        <w:t xml:space="preserve"> </w:t>
      </w:r>
      <w:r w:rsidR="00D739C3" w:rsidRPr="00564864">
        <w:t xml:space="preserve">Participate in continual professional development and coaching and mentoring to </w:t>
      </w:r>
      <w:r w:rsidR="00D739C3">
        <w:t xml:space="preserve">enhance and </w:t>
      </w:r>
      <w:r w:rsidR="00D739C3" w:rsidRPr="00564864">
        <w:t>share good practice.</w:t>
      </w:r>
    </w:p>
    <w:p w14:paraId="57F0DDAC" w14:textId="77777777" w:rsidR="00D739C3" w:rsidRPr="00587CA6" w:rsidRDefault="00D739C3" w:rsidP="002C06F6">
      <w:pPr>
        <w:pStyle w:val="Heading1"/>
      </w:pPr>
      <w:r w:rsidRPr="00587CA6">
        <w:t>Students</w:t>
      </w:r>
    </w:p>
    <w:p w14:paraId="4E74FBFB" w14:textId="77777777" w:rsidR="00D739C3" w:rsidRPr="00587CA6" w:rsidRDefault="00D739C3" w:rsidP="008575E1">
      <w:pPr>
        <w:pStyle w:val="Heading2"/>
      </w:pPr>
      <w:r w:rsidRPr="00587CA6">
        <w:t>Safeguarding</w:t>
      </w:r>
    </w:p>
    <w:p w14:paraId="78F3A69E" w14:textId="77777777" w:rsidR="00D739C3" w:rsidRDefault="00912331" w:rsidP="00764258">
      <w:pPr>
        <w:pStyle w:val="NumberedList"/>
        <w:numPr>
          <w:ilvl w:val="0"/>
          <w:numId w:val="0"/>
        </w:numPr>
        <w:ind w:left="360"/>
      </w:pPr>
      <w:r>
        <w:rPr>
          <w:smallCaps/>
        </w:rPr>
        <w:t>6</w:t>
      </w:r>
      <w:r w:rsidR="00764258">
        <w:rPr>
          <w:smallCaps/>
        </w:rPr>
        <w:t xml:space="preserve">.1 </w:t>
      </w:r>
      <w:r w:rsidR="00D739C3">
        <w:rPr>
          <w:smallCaps/>
        </w:rPr>
        <w:t>C</w:t>
      </w:r>
      <w:r w:rsidR="00D739C3" w:rsidRPr="00587CA6">
        <w:t>ommit to safeguarding and protecting the welfare of children and young people by</w:t>
      </w:r>
      <w:r w:rsidR="00D739C3">
        <w:t xml:space="preserve"> </w:t>
      </w:r>
      <w:r w:rsidR="00D739C3" w:rsidRPr="00587CA6">
        <w:t xml:space="preserve">ensuring effective implementation of the safeguarding policy and procedures.  </w:t>
      </w:r>
    </w:p>
    <w:p w14:paraId="364C04D1" w14:textId="42A11DBE" w:rsidR="00183845" w:rsidRDefault="00912331" w:rsidP="00764258">
      <w:pPr>
        <w:pStyle w:val="NumberedList"/>
        <w:numPr>
          <w:ilvl w:val="0"/>
          <w:numId w:val="0"/>
        </w:numPr>
        <w:ind w:left="780" w:hanging="420"/>
      </w:pPr>
      <w:r>
        <w:t>6</w:t>
      </w:r>
      <w:r w:rsidR="00764258">
        <w:t xml:space="preserve">.2 </w:t>
      </w:r>
      <w:r w:rsidR="00183845">
        <w:t xml:space="preserve">Monitor student behavior and report </w:t>
      </w:r>
      <w:r w:rsidR="00657568">
        <w:t>safety/</w:t>
      </w:r>
      <w:r w:rsidR="00183845">
        <w:t>e-safety concerns</w:t>
      </w:r>
      <w:r w:rsidR="00764258">
        <w:t>.</w:t>
      </w:r>
      <w:r w:rsidR="00183845">
        <w:t xml:space="preserve"> </w:t>
      </w:r>
    </w:p>
    <w:p w14:paraId="1D61A4DD" w14:textId="77777777" w:rsidR="00DC1DEF" w:rsidRDefault="00912331" w:rsidP="00764258">
      <w:pPr>
        <w:pStyle w:val="NumberedList"/>
        <w:numPr>
          <w:ilvl w:val="0"/>
          <w:numId w:val="0"/>
        </w:numPr>
        <w:ind w:left="360"/>
      </w:pPr>
      <w:r>
        <w:t>6</w:t>
      </w:r>
      <w:r w:rsidR="00764258">
        <w:t xml:space="preserve">.3 </w:t>
      </w:r>
      <w:r w:rsidR="00DC1DEF">
        <w:t>Provide technical support during any investigations arising from the implementation of the college e-Safety Policy.</w:t>
      </w:r>
    </w:p>
    <w:p w14:paraId="45FE6B15" w14:textId="77777777" w:rsidR="00764258" w:rsidRDefault="00912331" w:rsidP="00764258">
      <w:pPr>
        <w:pStyle w:val="NumberedList"/>
        <w:numPr>
          <w:ilvl w:val="0"/>
          <w:numId w:val="0"/>
        </w:numPr>
        <w:ind w:left="780" w:hanging="420"/>
      </w:pPr>
      <w:r>
        <w:t>6</w:t>
      </w:r>
      <w:r w:rsidR="00764258">
        <w:t>.4 Ensure basic safety checks are carried out to equipment.</w:t>
      </w:r>
    </w:p>
    <w:p w14:paraId="4C5ED254" w14:textId="77777777" w:rsidR="00D739C3" w:rsidRPr="002C06F6" w:rsidRDefault="00D739C3" w:rsidP="008575E1">
      <w:pPr>
        <w:pStyle w:val="Heading2"/>
      </w:pPr>
      <w:r w:rsidRPr="002C06F6">
        <w:t xml:space="preserve">Discipline </w:t>
      </w:r>
    </w:p>
    <w:p w14:paraId="6CB7C837" w14:textId="77777777" w:rsidR="00DC1DEF" w:rsidRDefault="00912331" w:rsidP="00764258">
      <w:pPr>
        <w:pStyle w:val="NumberedList"/>
        <w:numPr>
          <w:ilvl w:val="0"/>
          <w:numId w:val="0"/>
        </w:numPr>
        <w:ind w:left="360"/>
      </w:pPr>
      <w:r>
        <w:t>6</w:t>
      </w:r>
      <w:r w:rsidR="00764258">
        <w:t xml:space="preserve">.5 </w:t>
      </w:r>
      <w:r w:rsidR="00D739C3" w:rsidRPr="008575E1">
        <w:t>Take responsibility for promoting good standards of behaviour and conduct in students by implementing and reporting breaches of the Student Conduct and Discipline policy.</w:t>
      </w:r>
      <w:r w:rsidR="00DC1DEF" w:rsidRPr="00DC1DEF">
        <w:t xml:space="preserve"> </w:t>
      </w:r>
    </w:p>
    <w:p w14:paraId="6188CECE" w14:textId="77777777" w:rsidR="00D739C3" w:rsidRPr="008575E1" w:rsidRDefault="00912331" w:rsidP="00764258">
      <w:pPr>
        <w:pStyle w:val="NumberedList"/>
        <w:numPr>
          <w:ilvl w:val="0"/>
          <w:numId w:val="0"/>
        </w:numPr>
        <w:ind w:left="360"/>
      </w:pPr>
      <w:r>
        <w:t>6</w:t>
      </w:r>
      <w:r w:rsidR="00764258">
        <w:t xml:space="preserve">.6 </w:t>
      </w:r>
      <w:r w:rsidR="00DC1DEF">
        <w:t>Monitor the implementation of the ICT Acceptable Use Policy and withdraw access rights for a student in respect of any abuses, reporting such breaches to the relevant curriculum staff.</w:t>
      </w:r>
    </w:p>
    <w:p w14:paraId="5872932B" w14:textId="77777777" w:rsidR="00D739C3" w:rsidRPr="00587CA6" w:rsidRDefault="00D739C3" w:rsidP="008575E1">
      <w:pPr>
        <w:pStyle w:val="Heading2"/>
        <w:rPr>
          <w:color w:val="FF0000"/>
        </w:rPr>
      </w:pPr>
      <w:r w:rsidRPr="00587CA6">
        <w:t>Learner Involvement</w:t>
      </w:r>
      <w:r>
        <w:rPr>
          <w:color w:val="FF0000"/>
        </w:rPr>
        <w:t xml:space="preserve"> </w:t>
      </w:r>
    </w:p>
    <w:p w14:paraId="3E84CCC3" w14:textId="6D39BA75" w:rsidR="00D739C3" w:rsidRPr="00764258" w:rsidRDefault="00912331" w:rsidP="00764258">
      <w:pPr>
        <w:pStyle w:val="NumberedList"/>
        <w:numPr>
          <w:ilvl w:val="0"/>
          <w:numId w:val="0"/>
        </w:numPr>
        <w:ind w:left="360"/>
        <w:rPr>
          <w:smallCaps/>
        </w:rPr>
      </w:pPr>
      <w:r>
        <w:rPr>
          <w:smallCaps/>
        </w:rPr>
        <w:t>6</w:t>
      </w:r>
      <w:r w:rsidR="00764258">
        <w:rPr>
          <w:smallCaps/>
        </w:rPr>
        <w:t xml:space="preserve">.6 </w:t>
      </w:r>
      <w:r w:rsidR="00D739C3" w:rsidRPr="00764258">
        <w:rPr>
          <w:smallCaps/>
        </w:rPr>
        <w:t>C</w:t>
      </w:r>
      <w:r w:rsidR="00D739C3" w:rsidRPr="00587CA6">
        <w:t xml:space="preserve">ontribute to the development and implementation of </w:t>
      </w:r>
      <w:r w:rsidR="00657568">
        <w:t>student voice activities</w:t>
      </w:r>
      <w:r w:rsidR="00D739C3" w:rsidRPr="00587CA6">
        <w:t xml:space="preserve"> in order to improve the quality of provision and to</w:t>
      </w:r>
      <w:r w:rsidR="00D739C3">
        <w:t xml:space="preserve"> </w:t>
      </w:r>
      <w:r w:rsidR="00D739C3" w:rsidRPr="00587CA6">
        <w:t>respond appropriately to</w:t>
      </w:r>
      <w:r w:rsidR="00D739C3">
        <w:t xml:space="preserve"> </w:t>
      </w:r>
      <w:r w:rsidR="00D739C3" w:rsidRPr="00587CA6">
        <w:t>learner needs</w:t>
      </w:r>
      <w:r w:rsidR="00D739C3" w:rsidRPr="00764258">
        <w:rPr>
          <w:smallCaps/>
        </w:rPr>
        <w:t xml:space="preserve">. </w:t>
      </w:r>
    </w:p>
    <w:p w14:paraId="07B01D26" w14:textId="6886F3E1" w:rsidR="00183845" w:rsidRPr="00183845" w:rsidRDefault="00912331" w:rsidP="00764258">
      <w:pPr>
        <w:pStyle w:val="NumberedList"/>
        <w:numPr>
          <w:ilvl w:val="0"/>
          <w:numId w:val="0"/>
        </w:numPr>
        <w:ind w:left="360"/>
      </w:pPr>
      <w:r>
        <w:t>6</w:t>
      </w:r>
      <w:r w:rsidR="00764258">
        <w:t xml:space="preserve">.7 </w:t>
      </w:r>
      <w:r w:rsidR="00183845" w:rsidRPr="00183845">
        <w:t>Work with</w:t>
      </w:r>
      <w:r w:rsidR="00183845">
        <w:t xml:space="preserve"> </w:t>
      </w:r>
      <w:r w:rsidR="004B1FE2">
        <w:t>members of the teaching and learning team</w:t>
      </w:r>
      <w:r w:rsidR="00183845">
        <w:t xml:space="preserve"> in developing and promoting </w:t>
      </w:r>
      <w:r w:rsidR="00A91525">
        <w:t>innovative</w:t>
      </w:r>
      <w:r w:rsidR="00183845">
        <w:t xml:space="preserve"> </w:t>
      </w:r>
      <w:r w:rsidR="004B1FE2">
        <w:t>teaching and learning</w:t>
      </w:r>
      <w:r w:rsidR="00183845">
        <w:t xml:space="preserve"> solutions for the classroom</w:t>
      </w:r>
      <w:r w:rsidR="00764258">
        <w:t>.</w:t>
      </w:r>
      <w:r w:rsidR="00183845">
        <w:t xml:space="preserve"> </w:t>
      </w:r>
    </w:p>
    <w:p w14:paraId="0A5AF926" w14:textId="77777777" w:rsidR="00D739C3" w:rsidRPr="002C06F6" w:rsidRDefault="00D739C3" w:rsidP="002C06F6">
      <w:pPr>
        <w:pStyle w:val="Heading1"/>
      </w:pPr>
      <w:r w:rsidRPr="002C06F6">
        <w:t xml:space="preserve">Quality Assurance </w:t>
      </w:r>
    </w:p>
    <w:p w14:paraId="5F14DF13" w14:textId="77777777" w:rsidR="00D739C3" w:rsidRDefault="00912331" w:rsidP="00764258">
      <w:pPr>
        <w:pStyle w:val="NumberedList"/>
        <w:numPr>
          <w:ilvl w:val="0"/>
          <w:numId w:val="0"/>
        </w:numPr>
        <w:ind w:left="360"/>
      </w:pPr>
      <w:r>
        <w:t>7</w:t>
      </w:r>
      <w:r w:rsidR="00764258">
        <w:t xml:space="preserve">.1 </w:t>
      </w:r>
      <w:r w:rsidR="00D739C3">
        <w:t>Contribute</w:t>
      </w:r>
      <w:r w:rsidR="0036793D">
        <w:t xml:space="preserve"> to the Self-</w:t>
      </w:r>
      <w:r w:rsidR="00D739C3" w:rsidRPr="00400821">
        <w:t xml:space="preserve">Assessment Report and Quality Improvement Plan within the </w:t>
      </w:r>
      <w:r w:rsidR="00D739C3">
        <w:t>Department.</w:t>
      </w:r>
    </w:p>
    <w:p w14:paraId="3EBEC58D" w14:textId="77777777" w:rsidR="00764258" w:rsidRDefault="00912331" w:rsidP="00764258">
      <w:pPr>
        <w:pStyle w:val="NumberedList"/>
        <w:numPr>
          <w:ilvl w:val="0"/>
          <w:numId w:val="0"/>
        </w:numPr>
        <w:ind w:left="360"/>
      </w:pPr>
      <w:r>
        <w:t>7</w:t>
      </w:r>
      <w:r w:rsidR="00764258">
        <w:t xml:space="preserve">.2 </w:t>
      </w:r>
      <w:r w:rsidR="00D739C3">
        <w:t>Participate</w:t>
      </w:r>
      <w:r w:rsidR="00D739C3" w:rsidRPr="00400821">
        <w:t xml:space="preserve"> in the College’s </w:t>
      </w:r>
      <w:r w:rsidR="00D739C3">
        <w:t>Performance Man</w:t>
      </w:r>
      <w:r w:rsidR="008310C1">
        <w:t xml:space="preserve">agement Review system and have </w:t>
      </w:r>
      <w:r w:rsidR="00D739C3">
        <w:t>an annual review meeting with your line manager.</w:t>
      </w:r>
      <w:r w:rsidR="00D739C3" w:rsidRPr="00400821">
        <w:t xml:space="preserve"> </w:t>
      </w:r>
    </w:p>
    <w:p w14:paraId="37AD9069" w14:textId="77777777" w:rsidR="00D739C3" w:rsidRDefault="00912331" w:rsidP="00764258">
      <w:pPr>
        <w:pStyle w:val="NumberedList"/>
        <w:numPr>
          <w:ilvl w:val="0"/>
          <w:numId w:val="0"/>
        </w:numPr>
        <w:ind w:left="360"/>
      </w:pPr>
      <w:r>
        <w:t>7</w:t>
      </w:r>
      <w:r w:rsidR="00764258">
        <w:t xml:space="preserve">.3 </w:t>
      </w:r>
      <w:r w:rsidR="00D739C3">
        <w:t>K</w:t>
      </w:r>
      <w:r w:rsidR="00D739C3" w:rsidRPr="00400821">
        <w:t xml:space="preserve">eep a professional development file </w:t>
      </w:r>
      <w:r w:rsidR="00D739C3">
        <w:t>t</w:t>
      </w:r>
      <w:r w:rsidR="00F80597">
        <w:t xml:space="preserve">o record personal training and </w:t>
      </w:r>
      <w:r w:rsidR="00D739C3" w:rsidRPr="00400821">
        <w:t xml:space="preserve">development.  </w:t>
      </w:r>
    </w:p>
    <w:p w14:paraId="1889CBFC" w14:textId="77777777" w:rsidR="00D739C3" w:rsidRPr="002C06F6" w:rsidRDefault="00D739C3" w:rsidP="002C06F6">
      <w:pPr>
        <w:pStyle w:val="Heading1"/>
      </w:pPr>
      <w:r w:rsidRPr="002C06F6">
        <w:lastRenderedPageBreak/>
        <w:t>Equality and Diversity</w:t>
      </w:r>
    </w:p>
    <w:p w14:paraId="79635317" w14:textId="77777777" w:rsidR="00D739C3" w:rsidRDefault="00912331" w:rsidP="00912331">
      <w:pPr>
        <w:pStyle w:val="NumberedList"/>
        <w:numPr>
          <w:ilvl w:val="0"/>
          <w:numId w:val="0"/>
        </w:numPr>
        <w:ind w:left="360"/>
      </w:pPr>
      <w:r>
        <w:t xml:space="preserve">8.1 </w:t>
      </w:r>
      <w:r w:rsidR="00D739C3" w:rsidRPr="008575E1">
        <w:t>Create a purposeful, positive and supportive wor</w:t>
      </w:r>
      <w:r w:rsidR="00F80597" w:rsidRPr="008575E1">
        <w:t xml:space="preserve">king environment, sensitive to </w:t>
      </w:r>
      <w:r w:rsidR="00D739C3" w:rsidRPr="008575E1">
        <w:t>equality and diversity.</w:t>
      </w:r>
    </w:p>
    <w:p w14:paraId="7277A3AC" w14:textId="77777777" w:rsidR="0036793D" w:rsidRPr="008575E1" w:rsidRDefault="00912331" w:rsidP="00912331">
      <w:pPr>
        <w:pStyle w:val="NumberedList"/>
        <w:numPr>
          <w:ilvl w:val="0"/>
          <w:numId w:val="0"/>
        </w:numPr>
        <w:ind w:left="360"/>
      </w:pPr>
      <w:r>
        <w:t xml:space="preserve">8.2 </w:t>
      </w:r>
      <w:r w:rsidR="0036793D">
        <w:t xml:space="preserve">Ensure that </w:t>
      </w:r>
      <w:r w:rsidR="0036793D" w:rsidRPr="0036793D">
        <w:t>adaptations to ICT equipment to support users with disabilities</w:t>
      </w:r>
      <w:r w:rsidR="0036793D">
        <w:t xml:space="preserve"> are maintained and </w:t>
      </w:r>
      <w:r w:rsidR="00DC1DEF">
        <w:t xml:space="preserve">are </w:t>
      </w:r>
      <w:r w:rsidR="0036793D">
        <w:t>appropriate</w:t>
      </w:r>
      <w:r w:rsidR="0036793D" w:rsidRPr="0036793D">
        <w:t>.</w:t>
      </w:r>
    </w:p>
    <w:p w14:paraId="72CEE34F" w14:textId="77777777" w:rsidR="00912331" w:rsidRDefault="00D739C3" w:rsidP="00912331">
      <w:pPr>
        <w:pStyle w:val="Heading1"/>
      </w:pPr>
      <w:r w:rsidRPr="002C06F6">
        <w:t>Management Information and Administration</w:t>
      </w:r>
    </w:p>
    <w:p w14:paraId="05F34836" w14:textId="77777777" w:rsidR="006E0230" w:rsidRPr="00912331" w:rsidRDefault="00912331" w:rsidP="00912331">
      <w:pPr>
        <w:pStyle w:val="Heading1"/>
        <w:numPr>
          <w:ilvl w:val="0"/>
          <w:numId w:val="0"/>
        </w:numPr>
        <w:rPr>
          <w:b w:val="0"/>
          <w:sz w:val="24"/>
        </w:rPr>
      </w:pPr>
      <w:r>
        <w:rPr>
          <w:b w:val="0"/>
          <w:sz w:val="24"/>
        </w:rPr>
        <w:t xml:space="preserve">       9.1 </w:t>
      </w:r>
      <w:r w:rsidR="006E0230" w:rsidRPr="00912331">
        <w:rPr>
          <w:b w:val="0"/>
          <w:sz w:val="24"/>
        </w:rPr>
        <w:t>Maintain records of equipment bookings and loans.</w:t>
      </w:r>
    </w:p>
    <w:p w14:paraId="6125F27E" w14:textId="77777777" w:rsidR="006E0230" w:rsidRPr="006E0230" w:rsidRDefault="00912331" w:rsidP="00912331">
      <w:pPr>
        <w:pStyle w:val="NumberedList"/>
        <w:numPr>
          <w:ilvl w:val="0"/>
          <w:numId w:val="0"/>
        </w:numPr>
      </w:pPr>
      <w:r>
        <w:t xml:space="preserve">       9.2 </w:t>
      </w:r>
      <w:r w:rsidR="006E0230" w:rsidRPr="006E0230">
        <w:t>Log incidents and support requests, along with completion outcomes.</w:t>
      </w:r>
    </w:p>
    <w:p w14:paraId="07D4B26E" w14:textId="77777777" w:rsidR="006E0230" w:rsidRPr="006E0230" w:rsidRDefault="00912331" w:rsidP="00912331">
      <w:pPr>
        <w:pStyle w:val="NumberedList"/>
        <w:numPr>
          <w:ilvl w:val="0"/>
          <w:numId w:val="0"/>
        </w:numPr>
        <w:ind w:left="360"/>
      </w:pPr>
      <w:r>
        <w:t xml:space="preserve">9.3 </w:t>
      </w:r>
      <w:r w:rsidR="006E0230" w:rsidRPr="006E0230">
        <w:t xml:space="preserve">To maintain records of student usage of the facilities, </w:t>
      </w:r>
      <w:r>
        <w:t>including the administration of 9</w:t>
      </w:r>
      <w:r w:rsidR="006E0230" w:rsidRPr="006E0230">
        <w:t>upervised Study.</w:t>
      </w:r>
    </w:p>
    <w:p w14:paraId="05CDD399" w14:textId="77777777" w:rsidR="006E0230" w:rsidRPr="006E0230" w:rsidRDefault="00912331" w:rsidP="00912331">
      <w:pPr>
        <w:pStyle w:val="NumberedList"/>
        <w:numPr>
          <w:ilvl w:val="0"/>
          <w:numId w:val="0"/>
        </w:numPr>
        <w:ind w:left="360"/>
      </w:pPr>
      <w:r>
        <w:t xml:space="preserve">9.4 </w:t>
      </w:r>
      <w:r w:rsidR="006E0230" w:rsidRPr="006E0230">
        <w:t>Maint</w:t>
      </w:r>
      <w:r w:rsidR="006E0230">
        <w:t xml:space="preserve">ain a database of licenses and </w:t>
      </w:r>
      <w:r w:rsidR="006E0230" w:rsidRPr="006E0230">
        <w:t>contracts for e-resources and ensure the cost represent value for money</w:t>
      </w:r>
      <w:r>
        <w:t>.</w:t>
      </w:r>
    </w:p>
    <w:p w14:paraId="443B3972" w14:textId="77777777" w:rsidR="00D739C3" w:rsidRPr="002C06F6" w:rsidRDefault="00D739C3" w:rsidP="002C06F6">
      <w:pPr>
        <w:pStyle w:val="Heading1"/>
      </w:pPr>
      <w:r w:rsidRPr="002C06F6">
        <w:t>Communications</w:t>
      </w:r>
    </w:p>
    <w:p w14:paraId="2F17B257" w14:textId="77777777" w:rsidR="00912331" w:rsidRDefault="00912331" w:rsidP="00912331">
      <w:pPr>
        <w:pStyle w:val="NumberedList"/>
        <w:numPr>
          <w:ilvl w:val="0"/>
          <w:numId w:val="0"/>
        </w:numPr>
        <w:ind w:left="360"/>
      </w:pPr>
      <w:r>
        <w:t xml:space="preserve">10.1 </w:t>
      </w:r>
      <w:r w:rsidR="00D739C3" w:rsidRPr="008575E1">
        <w:t>Attend College events, briefings</w:t>
      </w:r>
      <w:r w:rsidR="003D1B97">
        <w:t>, staff meetings</w:t>
      </w:r>
      <w:r w:rsidR="00D739C3" w:rsidRPr="008575E1">
        <w:t xml:space="preserve"> and meetings as part of the College’s meeting schedule. </w:t>
      </w:r>
    </w:p>
    <w:p w14:paraId="3B218AF9" w14:textId="77777777" w:rsidR="00D739C3" w:rsidRPr="008575E1" w:rsidRDefault="00912331" w:rsidP="00912331">
      <w:pPr>
        <w:pStyle w:val="NumberedList"/>
        <w:numPr>
          <w:ilvl w:val="0"/>
          <w:numId w:val="0"/>
        </w:numPr>
        <w:ind w:left="360"/>
      </w:pPr>
      <w:r>
        <w:t xml:space="preserve">10.2 </w:t>
      </w:r>
      <w:r w:rsidR="00D739C3" w:rsidRPr="008575E1">
        <w:t>Use the College’s systems, policies and procedures to communicate issues as necessary.</w:t>
      </w:r>
    </w:p>
    <w:p w14:paraId="10DD445B" w14:textId="77777777" w:rsidR="00217824" w:rsidRPr="008575E1" w:rsidRDefault="00912331" w:rsidP="00912331">
      <w:pPr>
        <w:pStyle w:val="NumberedList"/>
        <w:numPr>
          <w:ilvl w:val="0"/>
          <w:numId w:val="0"/>
        </w:numPr>
        <w:ind w:left="360"/>
      </w:pPr>
      <w:r>
        <w:t xml:space="preserve">10.3 </w:t>
      </w:r>
      <w:r w:rsidR="00217824" w:rsidRPr="008575E1">
        <w:t xml:space="preserve">To provide a </w:t>
      </w:r>
      <w:r w:rsidR="007D78F2">
        <w:t>professional</w:t>
      </w:r>
      <w:r w:rsidR="00217824" w:rsidRPr="008575E1">
        <w:t xml:space="preserve"> enquiry service for all staff and students within the Learning Resources Centres.</w:t>
      </w:r>
    </w:p>
    <w:p w14:paraId="13941EFE" w14:textId="77777777" w:rsidR="00D739C3" w:rsidRPr="002C06F6" w:rsidRDefault="00D739C3" w:rsidP="002C06F6">
      <w:pPr>
        <w:pStyle w:val="Heading1"/>
      </w:pPr>
      <w:r w:rsidRPr="002C06F6">
        <w:t>Marketing and Liaison</w:t>
      </w:r>
    </w:p>
    <w:p w14:paraId="2325E398" w14:textId="0533484D" w:rsidR="00D739C3" w:rsidRDefault="00D739C3" w:rsidP="00657568">
      <w:pPr>
        <w:pStyle w:val="NumberedList"/>
      </w:pPr>
      <w:r>
        <w:t>C</w:t>
      </w:r>
      <w:r w:rsidRPr="00587CA6">
        <w:t xml:space="preserve">ontribute to </w:t>
      </w:r>
      <w:r>
        <w:t xml:space="preserve">the </w:t>
      </w:r>
      <w:r w:rsidRPr="00587CA6">
        <w:t>marketing and promotion activities of the College and the</w:t>
      </w:r>
      <w:r w:rsidR="00912331">
        <w:t xml:space="preserve">  </w:t>
      </w:r>
      <w:r w:rsidR="00657568">
        <w:t>department.</w:t>
      </w:r>
    </w:p>
    <w:p w14:paraId="7F98FFA1" w14:textId="1CD21352" w:rsidR="0010270F" w:rsidRDefault="00657568" w:rsidP="00912331">
      <w:pPr>
        <w:pStyle w:val="NumberedList"/>
        <w:numPr>
          <w:ilvl w:val="0"/>
          <w:numId w:val="0"/>
        </w:numPr>
        <w:ind w:left="780" w:hanging="420"/>
      </w:pPr>
      <w:r>
        <w:t>11.2  R</w:t>
      </w:r>
      <w:r w:rsidR="0010270F">
        <w:t>epresent the department at open evenings and college events.</w:t>
      </w:r>
    </w:p>
    <w:p w14:paraId="2B93B348" w14:textId="77777777" w:rsidR="00CF12CC" w:rsidRPr="00CF12CC" w:rsidRDefault="00CF12CC" w:rsidP="00CF12CC">
      <w:pPr>
        <w:pStyle w:val="Heading1"/>
        <w:rPr>
          <w:sz w:val="24"/>
          <w:szCs w:val="24"/>
        </w:rPr>
      </w:pPr>
      <w:r w:rsidRPr="00640D69">
        <w:t>Health &amp; Safety</w:t>
      </w:r>
    </w:p>
    <w:p w14:paraId="5C51AB4B" w14:textId="77777777" w:rsidR="00CF12CC" w:rsidRPr="00912331" w:rsidRDefault="00912331" w:rsidP="00CF12CC">
      <w:pPr>
        <w:pStyle w:val="Heading1"/>
        <w:numPr>
          <w:ilvl w:val="0"/>
          <w:numId w:val="0"/>
        </w:numPr>
        <w:ind w:left="420"/>
        <w:rPr>
          <w:b w:val="0"/>
          <w:sz w:val="24"/>
          <w:szCs w:val="24"/>
        </w:rPr>
      </w:pPr>
      <w:r>
        <w:rPr>
          <w:b w:val="0"/>
          <w:sz w:val="24"/>
          <w:szCs w:val="24"/>
        </w:rPr>
        <w:t xml:space="preserve">12.1 </w:t>
      </w:r>
      <w:r w:rsidR="00CF12CC" w:rsidRPr="00912331">
        <w:rPr>
          <w:b w:val="0"/>
          <w:sz w:val="24"/>
          <w:szCs w:val="24"/>
        </w:rPr>
        <w:t>Ensure basic safety checks are carried out and escalate problems as required;</w:t>
      </w:r>
    </w:p>
    <w:p w14:paraId="442549CB" w14:textId="77777777" w:rsidR="00912331" w:rsidRDefault="00912331" w:rsidP="00912331">
      <w:pPr>
        <w:pStyle w:val="Heading1"/>
        <w:numPr>
          <w:ilvl w:val="0"/>
          <w:numId w:val="0"/>
        </w:numPr>
        <w:ind w:left="420"/>
        <w:rPr>
          <w:b w:val="0"/>
          <w:sz w:val="24"/>
          <w:szCs w:val="24"/>
        </w:rPr>
      </w:pPr>
      <w:r>
        <w:rPr>
          <w:b w:val="0"/>
          <w:sz w:val="24"/>
          <w:szCs w:val="24"/>
        </w:rPr>
        <w:t xml:space="preserve">12.2 </w:t>
      </w:r>
      <w:r w:rsidR="00CF12CC" w:rsidRPr="00912331">
        <w:rPr>
          <w:b w:val="0"/>
          <w:sz w:val="24"/>
          <w:szCs w:val="24"/>
        </w:rPr>
        <w:t>Follow relevant Health &amp; Safety procedures and raise awareness among staff and students.</w:t>
      </w:r>
    </w:p>
    <w:p w14:paraId="658CB9A6" w14:textId="77777777" w:rsidR="00CF12CC" w:rsidRPr="00912331" w:rsidRDefault="00912331" w:rsidP="00912331">
      <w:pPr>
        <w:pStyle w:val="Heading1"/>
        <w:numPr>
          <w:ilvl w:val="0"/>
          <w:numId w:val="0"/>
        </w:numPr>
        <w:ind w:left="420"/>
        <w:rPr>
          <w:b w:val="0"/>
          <w:sz w:val="24"/>
          <w:szCs w:val="24"/>
        </w:rPr>
      </w:pPr>
      <w:r>
        <w:rPr>
          <w:b w:val="0"/>
          <w:sz w:val="24"/>
          <w:szCs w:val="24"/>
        </w:rPr>
        <w:t xml:space="preserve">12.3 </w:t>
      </w:r>
      <w:r w:rsidR="00CF12CC" w:rsidRPr="00912331">
        <w:rPr>
          <w:b w:val="0"/>
          <w:sz w:val="24"/>
          <w:szCs w:val="24"/>
        </w:rPr>
        <w:t>Follow and comply with the College’s policies and procedures as outlined in the Staff Handbook and take responsibility for the duty of care in respect of the levels of Health and Safety across the College.</w:t>
      </w:r>
    </w:p>
    <w:p w14:paraId="62BB0B64" w14:textId="77777777" w:rsidR="00D739C3" w:rsidRPr="00587CA6" w:rsidRDefault="00D739C3" w:rsidP="008575E1">
      <w:pPr>
        <w:pStyle w:val="Heading1"/>
      </w:pPr>
      <w:r w:rsidRPr="00587CA6">
        <w:t>Other</w:t>
      </w:r>
    </w:p>
    <w:p w14:paraId="3CB0DF5C" w14:textId="77777777" w:rsidR="00D739C3" w:rsidRPr="008575E1" w:rsidRDefault="00912331" w:rsidP="00912331">
      <w:pPr>
        <w:pStyle w:val="NumberedList"/>
        <w:numPr>
          <w:ilvl w:val="0"/>
          <w:numId w:val="0"/>
        </w:numPr>
        <w:ind w:left="360"/>
      </w:pPr>
      <w:r>
        <w:t xml:space="preserve">13.1 </w:t>
      </w:r>
      <w:r w:rsidR="00D739C3" w:rsidRPr="008575E1">
        <w:t>Contribute to the college mission and ethos and s</w:t>
      </w:r>
      <w:r w:rsidR="008310C1" w:rsidRPr="008575E1">
        <w:t xml:space="preserve">upport the aims and objectives </w:t>
      </w:r>
      <w:r>
        <w:t xml:space="preserve">of the </w:t>
      </w:r>
      <w:r w:rsidR="00D739C3" w:rsidRPr="008575E1">
        <w:t>College.</w:t>
      </w:r>
    </w:p>
    <w:p w14:paraId="687592B4" w14:textId="77777777" w:rsidR="00114ADF" w:rsidRPr="008575E1" w:rsidRDefault="00912331" w:rsidP="00912331">
      <w:pPr>
        <w:pStyle w:val="NumberedList"/>
        <w:numPr>
          <w:ilvl w:val="0"/>
          <w:numId w:val="0"/>
        </w:numPr>
        <w:ind w:left="360"/>
      </w:pPr>
      <w:r>
        <w:lastRenderedPageBreak/>
        <w:t xml:space="preserve">13.2 </w:t>
      </w:r>
      <w:r w:rsidR="00114ADF" w:rsidRPr="008575E1">
        <w:t>Follow and comply with the College’s policies and procedures as outlined in the Staff Handbook and take responsibility for the duty of care in respect of the levels of Health and Safety across the College.</w:t>
      </w:r>
    </w:p>
    <w:p w14:paraId="0189EBC5" w14:textId="77777777" w:rsidR="00D739C3" w:rsidRDefault="00912331" w:rsidP="00B71FB3">
      <w:pPr>
        <w:pStyle w:val="NumberedList"/>
        <w:numPr>
          <w:ilvl w:val="0"/>
          <w:numId w:val="0"/>
        </w:numPr>
        <w:ind w:left="360"/>
      </w:pPr>
      <w:r>
        <w:t xml:space="preserve">13.3 </w:t>
      </w:r>
      <w:r w:rsidR="00D739C3" w:rsidRPr="008575E1">
        <w:t>Undertake any other duties of an equal nature as assigned by the Principal or her designated alternate.</w:t>
      </w:r>
    </w:p>
    <w:p w14:paraId="23269905" w14:textId="77777777" w:rsidR="00B71FB3" w:rsidRDefault="00B71FB3" w:rsidP="00B71FB3">
      <w:pPr>
        <w:pStyle w:val="NumberedList"/>
        <w:numPr>
          <w:ilvl w:val="0"/>
          <w:numId w:val="0"/>
        </w:numPr>
        <w:ind w:left="360"/>
      </w:pPr>
    </w:p>
    <w:p w14:paraId="1AC90DFE" w14:textId="77777777" w:rsidR="00B71FB3" w:rsidRDefault="00433DC0" w:rsidP="00B71FB3">
      <w:pPr>
        <w:pStyle w:val="NoSpacing"/>
      </w:pPr>
      <w:r>
        <w:rPr>
          <w:noProof/>
          <w:lang w:val="en-GB"/>
        </w:rPr>
        <w:drawing>
          <wp:anchor distT="0" distB="0" distL="114300" distR="114300" simplePos="0" relativeHeight="251659776" behindDoc="0" locked="0" layoutInCell="1" allowOverlap="1" wp14:anchorId="2D0DB2EF" wp14:editId="01963F17">
            <wp:simplePos x="0" y="0"/>
            <wp:positionH relativeFrom="margin">
              <wp:posOffset>0</wp:posOffset>
            </wp:positionH>
            <wp:positionV relativeFrom="paragraph">
              <wp:posOffset>-3175</wp:posOffset>
            </wp:positionV>
            <wp:extent cx="1097915" cy="1199515"/>
            <wp:effectExtent l="0" t="0" r="0" b="0"/>
            <wp:wrapSquare wrapText="bothSides"/>
            <wp:docPr id="3" name="Picture 1" descr="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A7898" w14:textId="77777777" w:rsidR="00B71FB3" w:rsidRDefault="00B71FB3" w:rsidP="00B71FB3">
      <w:pPr>
        <w:pStyle w:val="NoSpacing"/>
      </w:pPr>
    </w:p>
    <w:p w14:paraId="2E611A9A" w14:textId="77777777" w:rsidR="00B71FB3" w:rsidRDefault="00B71FB3" w:rsidP="00B71FB3">
      <w:pPr>
        <w:pStyle w:val="NoSpacing"/>
      </w:pPr>
    </w:p>
    <w:p w14:paraId="5E464AB1" w14:textId="77777777" w:rsidR="00B71FB3" w:rsidRDefault="00B71FB3" w:rsidP="00B71FB3">
      <w:pPr>
        <w:pStyle w:val="NoSpacing"/>
      </w:pPr>
    </w:p>
    <w:p w14:paraId="49AC4819" w14:textId="77777777" w:rsidR="00B71FB3" w:rsidRDefault="00B71FB3" w:rsidP="00B71FB3">
      <w:pPr>
        <w:pStyle w:val="NoSpacing"/>
      </w:pPr>
    </w:p>
    <w:p w14:paraId="7156B681" w14:textId="77777777" w:rsidR="00B71FB3" w:rsidRDefault="00B71FB3" w:rsidP="00B71FB3">
      <w:pPr>
        <w:pStyle w:val="NoSpacing"/>
      </w:pPr>
    </w:p>
    <w:p w14:paraId="26A46162" w14:textId="77777777" w:rsidR="00B71FB3" w:rsidRDefault="00B71FB3" w:rsidP="00B71FB3">
      <w:pPr>
        <w:pStyle w:val="NoSpacing"/>
      </w:pPr>
    </w:p>
    <w:p w14:paraId="0B38C372" w14:textId="77777777" w:rsidR="00B71FB3" w:rsidRDefault="00B71FB3" w:rsidP="00B71FB3">
      <w:pPr>
        <w:pStyle w:val="NoSpacing"/>
      </w:pPr>
    </w:p>
    <w:p w14:paraId="1BAEB3E6" w14:textId="77777777" w:rsidR="00B71FB3" w:rsidRDefault="00B71FB3" w:rsidP="00B71FB3">
      <w:pPr>
        <w:pStyle w:val="NoSpacing"/>
        <w:rPr>
          <w:b/>
          <w:lang w:val="en-GB"/>
        </w:rPr>
      </w:pPr>
      <w:r w:rsidRPr="00164AC1">
        <w:rPr>
          <w:b/>
          <w:lang w:val="en-GB"/>
        </w:rPr>
        <w:t>Staff Benefits</w:t>
      </w:r>
    </w:p>
    <w:p w14:paraId="18383CF9" w14:textId="77777777" w:rsidR="00B71FB3" w:rsidRPr="00164AC1" w:rsidRDefault="00B71FB3" w:rsidP="00B71FB3">
      <w:pPr>
        <w:pStyle w:val="NoSpacing"/>
        <w:rPr>
          <w:b/>
          <w:lang w:val="en-GB"/>
        </w:rPr>
      </w:pPr>
    </w:p>
    <w:p w14:paraId="4087DBB2" w14:textId="77777777" w:rsidR="00B71FB3" w:rsidRPr="00164AC1" w:rsidRDefault="00B71FB3" w:rsidP="00B71FB3">
      <w:pPr>
        <w:pStyle w:val="NoSpacing"/>
        <w:numPr>
          <w:ilvl w:val="0"/>
          <w:numId w:val="39"/>
        </w:numPr>
        <w:rPr>
          <w:lang w:val="en-GB"/>
        </w:rPr>
      </w:pPr>
      <w:r w:rsidRPr="00164AC1">
        <w:rPr>
          <w:lang w:val="en-GB"/>
        </w:rPr>
        <w:t>Free parking</w:t>
      </w:r>
    </w:p>
    <w:p w14:paraId="37042131" w14:textId="77777777" w:rsidR="00B71FB3" w:rsidRPr="00164AC1" w:rsidRDefault="00B71FB3" w:rsidP="00B71FB3">
      <w:pPr>
        <w:pStyle w:val="NoSpacing"/>
        <w:numPr>
          <w:ilvl w:val="0"/>
          <w:numId w:val="39"/>
        </w:numPr>
        <w:rPr>
          <w:lang w:val="en-GB"/>
        </w:rPr>
      </w:pPr>
      <w:r w:rsidRPr="00164AC1">
        <w:rPr>
          <w:lang w:val="en-GB"/>
        </w:rPr>
        <w:t>Wellbeing events at the end of term</w:t>
      </w:r>
    </w:p>
    <w:p w14:paraId="347A335C" w14:textId="77777777" w:rsidR="00B71FB3" w:rsidRPr="00164AC1" w:rsidRDefault="00B71FB3" w:rsidP="00B71FB3">
      <w:pPr>
        <w:pStyle w:val="NoSpacing"/>
        <w:numPr>
          <w:ilvl w:val="0"/>
          <w:numId w:val="39"/>
        </w:numPr>
        <w:rPr>
          <w:lang w:val="en-GB"/>
        </w:rPr>
      </w:pPr>
      <w:r w:rsidRPr="00164AC1">
        <w:rPr>
          <w:lang w:val="en-GB"/>
        </w:rPr>
        <w:t>Annual summer party</w:t>
      </w:r>
    </w:p>
    <w:p w14:paraId="4F11331A" w14:textId="77777777" w:rsidR="00B71FB3" w:rsidRPr="00164AC1" w:rsidRDefault="00B71FB3" w:rsidP="00B71FB3">
      <w:pPr>
        <w:pStyle w:val="NoSpacing"/>
        <w:numPr>
          <w:ilvl w:val="0"/>
          <w:numId w:val="39"/>
        </w:numPr>
        <w:rPr>
          <w:lang w:val="en-GB"/>
        </w:rPr>
      </w:pPr>
      <w:r w:rsidRPr="00164AC1">
        <w:rPr>
          <w:lang w:val="en-GB"/>
        </w:rPr>
        <w:t>Annual Christmas party</w:t>
      </w:r>
    </w:p>
    <w:p w14:paraId="61E24EC0" w14:textId="77777777" w:rsidR="00B71FB3" w:rsidRPr="00164AC1" w:rsidRDefault="00B71FB3" w:rsidP="00B71FB3">
      <w:pPr>
        <w:pStyle w:val="NoSpacing"/>
        <w:numPr>
          <w:ilvl w:val="0"/>
          <w:numId w:val="39"/>
        </w:numPr>
        <w:rPr>
          <w:lang w:val="en-GB"/>
        </w:rPr>
      </w:pPr>
      <w:r w:rsidRPr="00164AC1">
        <w:rPr>
          <w:lang w:val="en-GB"/>
        </w:rPr>
        <w:t>Staff enrichment activities</w:t>
      </w:r>
    </w:p>
    <w:p w14:paraId="41F40194" w14:textId="77777777" w:rsidR="00B71FB3" w:rsidRPr="00164AC1" w:rsidRDefault="00B71FB3" w:rsidP="00B71FB3">
      <w:pPr>
        <w:pStyle w:val="NoSpacing"/>
        <w:numPr>
          <w:ilvl w:val="0"/>
          <w:numId w:val="39"/>
        </w:numPr>
        <w:rPr>
          <w:lang w:val="en-GB"/>
        </w:rPr>
      </w:pPr>
      <w:r w:rsidRPr="00164AC1">
        <w:rPr>
          <w:lang w:val="en-GB"/>
        </w:rPr>
        <w:t>Health and Wellbeing Committee</w:t>
      </w:r>
    </w:p>
    <w:p w14:paraId="48ED5ED6" w14:textId="77777777" w:rsidR="00B71FB3" w:rsidRPr="00164AC1" w:rsidRDefault="00B71FB3" w:rsidP="00B71FB3">
      <w:pPr>
        <w:pStyle w:val="NoSpacing"/>
        <w:numPr>
          <w:ilvl w:val="0"/>
          <w:numId w:val="39"/>
        </w:numPr>
        <w:rPr>
          <w:lang w:val="en-GB"/>
        </w:rPr>
      </w:pPr>
      <w:r w:rsidRPr="00164AC1">
        <w:rPr>
          <w:lang w:val="en-GB"/>
        </w:rPr>
        <w:t>Free flu vaccination</w:t>
      </w:r>
    </w:p>
    <w:p w14:paraId="555C09F0" w14:textId="77777777" w:rsidR="00B71FB3" w:rsidRPr="00164AC1" w:rsidRDefault="00B71FB3" w:rsidP="00B71FB3">
      <w:pPr>
        <w:pStyle w:val="NoSpacing"/>
        <w:numPr>
          <w:ilvl w:val="0"/>
          <w:numId w:val="39"/>
        </w:numPr>
        <w:rPr>
          <w:lang w:val="en-GB"/>
        </w:rPr>
      </w:pPr>
      <w:r w:rsidRPr="00164AC1">
        <w:rPr>
          <w:lang w:val="en-GB"/>
        </w:rPr>
        <w:t>EAP Programme</w:t>
      </w:r>
    </w:p>
    <w:p w14:paraId="46F61FFE" w14:textId="77777777" w:rsidR="00B71FB3" w:rsidRPr="00164AC1" w:rsidRDefault="00B71FB3" w:rsidP="00B71FB3">
      <w:pPr>
        <w:pStyle w:val="NoSpacing"/>
        <w:rPr>
          <w:lang w:val="en-GB"/>
        </w:rPr>
      </w:pPr>
    </w:p>
    <w:p w14:paraId="6B362B03" w14:textId="77777777" w:rsidR="00B71FB3" w:rsidRPr="00164AC1" w:rsidRDefault="00B71FB3" w:rsidP="00B71FB3">
      <w:pPr>
        <w:pStyle w:val="NoSpacing"/>
        <w:rPr>
          <w:lang w:val="en-GB"/>
        </w:rPr>
      </w:pPr>
    </w:p>
    <w:p w14:paraId="181D06D5" w14:textId="77777777" w:rsidR="00B71FB3" w:rsidRPr="00164AC1" w:rsidRDefault="00B71FB3" w:rsidP="00B71FB3">
      <w:pPr>
        <w:pStyle w:val="NoSpacing"/>
        <w:rPr>
          <w:b/>
          <w:lang w:val="en-GB"/>
        </w:rPr>
      </w:pPr>
      <w:r w:rsidRPr="00164AC1">
        <w:rPr>
          <w:b/>
          <w:lang w:val="en-GB"/>
        </w:rPr>
        <w:t>Payroll</w:t>
      </w:r>
    </w:p>
    <w:p w14:paraId="2C9BCCDB" w14:textId="77777777" w:rsidR="00B71FB3" w:rsidRPr="00164AC1" w:rsidRDefault="00B71FB3" w:rsidP="00B71FB3">
      <w:pPr>
        <w:pStyle w:val="NoSpacing"/>
        <w:rPr>
          <w:lang w:val="en-GB"/>
        </w:rPr>
      </w:pPr>
      <w:r w:rsidRPr="00164AC1">
        <w:rPr>
          <w:lang w:val="en-GB"/>
        </w:rPr>
        <w:t>Your salary will be paid by BACs transfer into your bank account on the 22</w:t>
      </w:r>
      <w:r w:rsidRPr="00164AC1">
        <w:rPr>
          <w:vertAlign w:val="superscript"/>
          <w:lang w:val="en-GB"/>
        </w:rPr>
        <w:t>nd</w:t>
      </w:r>
      <w:r w:rsidRPr="00164AC1">
        <w:rPr>
          <w:lang w:val="en-GB"/>
        </w:rPr>
        <w:t xml:space="preserve"> of each month.</w:t>
      </w:r>
    </w:p>
    <w:p w14:paraId="700EBF3A" w14:textId="77777777" w:rsidR="00B71FB3" w:rsidRPr="00164AC1" w:rsidRDefault="00B71FB3" w:rsidP="00B71FB3">
      <w:pPr>
        <w:pStyle w:val="NoSpacing"/>
        <w:rPr>
          <w:lang w:val="en-GB"/>
        </w:rPr>
      </w:pPr>
    </w:p>
    <w:p w14:paraId="00CB13D4" w14:textId="77777777" w:rsidR="00B71FB3" w:rsidRPr="00164AC1" w:rsidRDefault="00B71FB3" w:rsidP="00B71FB3">
      <w:pPr>
        <w:pStyle w:val="NoSpacing"/>
        <w:rPr>
          <w:b/>
          <w:lang w:val="en-GB"/>
        </w:rPr>
      </w:pPr>
      <w:r w:rsidRPr="00164AC1">
        <w:rPr>
          <w:b/>
          <w:lang w:val="en-GB"/>
        </w:rPr>
        <w:t>Pension</w:t>
      </w:r>
    </w:p>
    <w:p w14:paraId="09C453F5" w14:textId="77777777" w:rsidR="00B71FB3" w:rsidRPr="00164AC1" w:rsidRDefault="00B71FB3" w:rsidP="00B71FB3">
      <w:pPr>
        <w:pStyle w:val="NoSpacing"/>
        <w:rPr>
          <w:lang w:val="en-GB"/>
        </w:rPr>
      </w:pPr>
      <w:r w:rsidRPr="00164AC1">
        <w:rPr>
          <w:lang w:val="en-GB"/>
        </w:rPr>
        <w:t>You will automatically become a member of the Local Government Pension Scheme.</w:t>
      </w:r>
    </w:p>
    <w:p w14:paraId="4BD58A5D" w14:textId="77777777" w:rsidR="00B71FB3" w:rsidRPr="00164AC1" w:rsidRDefault="00B71FB3" w:rsidP="00B71FB3">
      <w:pPr>
        <w:pStyle w:val="NoSpacing"/>
        <w:rPr>
          <w:lang w:val="en-GB"/>
        </w:rPr>
      </w:pPr>
      <w:r w:rsidRPr="00164AC1">
        <w:rPr>
          <w:lang w:val="en-GB"/>
        </w:rPr>
        <w:t>You may opt-out of this at any time.</w:t>
      </w:r>
    </w:p>
    <w:p w14:paraId="5A29E524" w14:textId="77777777" w:rsidR="00B71FB3" w:rsidRPr="00164AC1" w:rsidRDefault="00B71FB3" w:rsidP="00B71FB3">
      <w:pPr>
        <w:pStyle w:val="NoSpacing"/>
        <w:rPr>
          <w:lang w:val="en-GB"/>
        </w:rPr>
      </w:pPr>
    </w:p>
    <w:p w14:paraId="14488606" w14:textId="77777777" w:rsidR="00B71FB3" w:rsidRPr="00164AC1" w:rsidRDefault="00B71FB3" w:rsidP="00B71FB3">
      <w:pPr>
        <w:pStyle w:val="NoSpacing"/>
        <w:rPr>
          <w:b/>
          <w:lang w:val="en-GB"/>
        </w:rPr>
      </w:pPr>
      <w:r w:rsidRPr="00164AC1">
        <w:rPr>
          <w:b/>
          <w:lang w:val="en-GB"/>
        </w:rPr>
        <w:t>Safeguarding</w:t>
      </w:r>
    </w:p>
    <w:p w14:paraId="3D4A55E4" w14:textId="77777777" w:rsidR="00B71FB3" w:rsidRPr="00164AC1" w:rsidRDefault="00B71FB3" w:rsidP="00B71FB3">
      <w:pPr>
        <w:pStyle w:val="NoSpacing"/>
        <w:rPr>
          <w:lang w:val="en-GB"/>
        </w:rPr>
      </w:pPr>
      <w:r w:rsidRPr="00164AC1">
        <w:rPr>
          <w:lang w:val="en-GB"/>
        </w:rPr>
        <w:t>This role requires Enhanced DBS clearance from the Disclosure and Barring Service as well as a range of other pre-employment checks.</w:t>
      </w:r>
    </w:p>
    <w:p w14:paraId="67CDF121" w14:textId="77777777" w:rsidR="00B71FB3" w:rsidRPr="00164AC1" w:rsidRDefault="00B71FB3" w:rsidP="00B71FB3">
      <w:pPr>
        <w:pStyle w:val="NoSpacing"/>
        <w:rPr>
          <w:lang w:val="en-GB"/>
        </w:rPr>
      </w:pPr>
    </w:p>
    <w:p w14:paraId="62A86F01" w14:textId="77777777" w:rsidR="00B71FB3" w:rsidRPr="00164AC1" w:rsidRDefault="00B71FB3" w:rsidP="00B71FB3">
      <w:pPr>
        <w:pStyle w:val="NoSpacing"/>
        <w:rPr>
          <w:b/>
          <w:lang w:val="en-GB"/>
        </w:rPr>
      </w:pPr>
      <w:r w:rsidRPr="00164AC1">
        <w:rPr>
          <w:b/>
          <w:lang w:val="en-GB"/>
        </w:rPr>
        <w:t>Rehabilitation of Offenders Act 1974</w:t>
      </w:r>
    </w:p>
    <w:p w14:paraId="72B76867" w14:textId="77777777" w:rsidR="00B71FB3" w:rsidRPr="00164AC1" w:rsidRDefault="00B71FB3" w:rsidP="00B71FB3">
      <w:pPr>
        <w:pStyle w:val="NoSpacing"/>
        <w:rPr>
          <w:lang w:val="en-GB"/>
        </w:rPr>
      </w:pPr>
      <w:r w:rsidRPr="00164AC1">
        <w:rPr>
          <w:lang w:val="en-GB"/>
        </w:rPr>
        <w:t>The Rehabilitation of Offenders Act 1974 provides that certain criminal convictions become 'spent' after the passage of time, that is the law will treat them for most purposes as if they had never happened and it is not necessary to disclose them on Application Forms.  However, the Rehabilitation Offenders Act 1974 (Exemptions) Order 1975 contains certain classes of employment where a person can be asked to disclose spent convictions.  The post for which you are now applying falls within that Order and you are therefore required to detail all previous convictions below whether or not they are spent.</w:t>
      </w:r>
    </w:p>
    <w:p w14:paraId="012D3EF8" w14:textId="77777777" w:rsidR="00B71FB3" w:rsidRPr="00B71FB3" w:rsidRDefault="00B71FB3" w:rsidP="00B71FB3">
      <w:pPr>
        <w:pStyle w:val="NoSpacing"/>
        <w:rPr>
          <w:lang w:val="en-GB"/>
        </w:rPr>
      </w:pPr>
      <w:r w:rsidRPr="00164AC1">
        <w:rPr>
          <w:lang w:val="en-GB"/>
        </w:rPr>
        <w:lastRenderedPageBreak/>
        <w:t>If you are successful in your application for this post you will be asked to complete a further form to authorise an approach to the Disclosure and Barring Service (DBS) to check that you have no convictions that would render you unsuitable to work with children.</w:t>
      </w:r>
    </w:p>
    <w:sectPr w:rsidR="00B71FB3" w:rsidRPr="00B71FB3" w:rsidSect="00C1292E">
      <w:footerReference w:type="even" r:id="rId12"/>
      <w:footerReference w:type="default" r:id="rId13"/>
      <w:pgSz w:w="11906" w:h="16838"/>
      <w:pgMar w:top="833" w:right="1418" w:bottom="851" w:left="1134" w:header="113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39AE" w14:textId="77777777" w:rsidR="00E02912" w:rsidRDefault="00E02912">
      <w:r>
        <w:separator/>
      </w:r>
    </w:p>
  </w:endnote>
  <w:endnote w:type="continuationSeparator" w:id="0">
    <w:p w14:paraId="3E28476E" w14:textId="77777777" w:rsidR="00E02912" w:rsidRDefault="00E0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B407" w14:textId="77777777" w:rsidR="00217824" w:rsidRDefault="00217824" w:rsidP="00070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26223" w14:textId="77777777" w:rsidR="00217824" w:rsidRDefault="00217824" w:rsidP="00125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6D29" w14:textId="77777777" w:rsidR="00217824" w:rsidRDefault="00217824" w:rsidP="00E165E2">
    <w:pPr>
      <w:rPr>
        <w:rStyle w:val="PageNumber"/>
      </w:rPr>
    </w:pPr>
  </w:p>
  <w:p w14:paraId="6BCA8FCA" w14:textId="2461B69A" w:rsidR="00217824" w:rsidRDefault="00217824" w:rsidP="00E165E2">
    <w:pPr>
      <w:rPr>
        <w:rFonts w:cs="Arial"/>
        <w:szCs w:val="22"/>
      </w:rPr>
    </w:pPr>
    <w:r>
      <w:rPr>
        <w:rStyle w:val="PageNumber"/>
      </w:rPr>
      <w:t xml:space="preserve">Post: </w:t>
    </w:r>
    <w:r w:rsidR="00495299">
      <w:rPr>
        <w:rStyle w:val="PageNumber"/>
      </w:rPr>
      <w:t>Learning Centre Manager</w:t>
    </w:r>
    <w:r w:rsidRPr="00E165E2">
      <w:rPr>
        <w:rFonts w:cs="Arial"/>
        <w:szCs w:val="22"/>
      </w:rPr>
      <w:t xml:space="preserve"> </w:t>
    </w:r>
    <w:r>
      <w:rPr>
        <w:rFonts w:cs="Arial"/>
        <w:szCs w:val="22"/>
      </w:rPr>
      <w:tab/>
    </w:r>
    <w:r>
      <w:rPr>
        <w:rFonts w:cs="Arial"/>
        <w:szCs w:val="22"/>
      </w:rPr>
      <w:tab/>
    </w:r>
    <w:r>
      <w:rPr>
        <w:rFonts w:cs="Arial"/>
        <w:szCs w:val="22"/>
      </w:rPr>
      <w:tab/>
    </w:r>
    <w:r w:rsidR="00A079AC">
      <w:rPr>
        <w:rFonts w:cs="Arial"/>
        <w:szCs w:val="22"/>
      </w:rPr>
      <w:tab/>
    </w:r>
    <w:r w:rsidR="004B1FE2">
      <w:rPr>
        <w:rFonts w:cs="Arial"/>
        <w:szCs w:val="22"/>
      </w:rPr>
      <w:t>June 2025</w:t>
    </w:r>
  </w:p>
  <w:p w14:paraId="54FB26AD" w14:textId="77777777" w:rsidR="00217824" w:rsidRPr="00812CA8" w:rsidRDefault="00217824" w:rsidP="00E165E2">
    <w:pPr>
      <w:rPr>
        <w:rFonts w:cs="Arial"/>
        <w:szCs w:val="22"/>
      </w:rPr>
    </w:pPr>
  </w:p>
  <w:p w14:paraId="4207A313" w14:textId="77777777" w:rsidR="00217824" w:rsidRDefault="00217824" w:rsidP="00E165E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67D6" w14:textId="77777777" w:rsidR="00E02912" w:rsidRDefault="00E02912">
      <w:r>
        <w:separator/>
      </w:r>
    </w:p>
  </w:footnote>
  <w:footnote w:type="continuationSeparator" w:id="0">
    <w:p w14:paraId="4F2B153F" w14:textId="77777777" w:rsidR="00E02912" w:rsidRDefault="00E0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CE"/>
    <w:multiLevelType w:val="hybridMultilevel"/>
    <w:tmpl w:val="63181D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734F6F"/>
    <w:multiLevelType w:val="hybridMultilevel"/>
    <w:tmpl w:val="23D2B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266F1"/>
    <w:multiLevelType w:val="multilevel"/>
    <w:tmpl w:val="CF0696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A481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04F3D"/>
    <w:multiLevelType w:val="hybridMultilevel"/>
    <w:tmpl w:val="3F2AB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23FBA"/>
    <w:multiLevelType w:val="multilevel"/>
    <w:tmpl w:val="E7B8FA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732E2"/>
    <w:multiLevelType w:val="hybridMultilevel"/>
    <w:tmpl w:val="9F82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934E9E"/>
    <w:multiLevelType w:val="hybridMultilevel"/>
    <w:tmpl w:val="791823D8"/>
    <w:lvl w:ilvl="0" w:tplc="56CE7DF0">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A2542D"/>
    <w:multiLevelType w:val="hybridMultilevel"/>
    <w:tmpl w:val="35568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1D2C27"/>
    <w:multiLevelType w:val="hybridMultilevel"/>
    <w:tmpl w:val="49FA887A"/>
    <w:lvl w:ilvl="0" w:tplc="D7683F06">
      <w:start w:val="1"/>
      <w:numFmt w:val="lowerLetter"/>
      <w:lvlText w:val="(%1)"/>
      <w:lvlJc w:val="left"/>
      <w:pPr>
        <w:tabs>
          <w:tab w:val="num" w:pos="11055"/>
        </w:tabs>
        <w:ind w:left="11055" w:hanging="360"/>
      </w:pPr>
      <w:rPr>
        <w:rFonts w:cs="Times New Roman" w:hint="default"/>
      </w:rPr>
    </w:lvl>
    <w:lvl w:ilvl="1" w:tplc="08090019" w:tentative="1">
      <w:start w:val="1"/>
      <w:numFmt w:val="lowerLetter"/>
      <w:lvlText w:val="%2."/>
      <w:lvlJc w:val="left"/>
      <w:pPr>
        <w:tabs>
          <w:tab w:val="num" w:pos="11775"/>
        </w:tabs>
        <w:ind w:left="11775" w:hanging="360"/>
      </w:pPr>
      <w:rPr>
        <w:rFonts w:cs="Times New Roman"/>
      </w:rPr>
    </w:lvl>
    <w:lvl w:ilvl="2" w:tplc="0809001B" w:tentative="1">
      <w:start w:val="1"/>
      <w:numFmt w:val="lowerRoman"/>
      <w:lvlText w:val="%3."/>
      <w:lvlJc w:val="right"/>
      <w:pPr>
        <w:tabs>
          <w:tab w:val="num" w:pos="12495"/>
        </w:tabs>
        <w:ind w:left="12495" w:hanging="180"/>
      </w:pPr>
      <w:rPr>
        <w:rFonts w:cs="Times New Roman"/>
      </w:rPr>
    </w:lvl>
    <w:lvl w:ilvl="3" w:tplc="0809000F" w:tentative="1">
      <w:start w:val="1"/>
      <w:numFmt w:val="decimal"/>
      <w:lvlText w:val="%4."/>
      <w:lvlJc w:val="left"/>
      <w:pPr>
        <w:tabs>
          <w:tab w:val="num" w:pos="13215"/>
        </w:tabs>
        <w:ind w:left="13215" w:hanging="360"/>
      </w:pPr>
      <w:rPr>
        <w:rFonts w:cs="Times New Roman"/>
      </w:rPr>
    </w:lvl>
    <w:lvl w:ilvl="4" w:tplc="08090019" w:tentative="1">
      <w:start w:val="1"/>
      <w:numFmt w:val="lowerLetter"/>
      <w:lvlText w:val="%5."/>
      <w:lvlJc w:val="left"/>
      <w:pPr>
        <w:tabs>
          <w:tab w:val="num" w:pos="13935"/>
        </w:tabs>
        <w:ind w:left="13935" w:hanging="360"/>
      </w:pPr>
      <w:rPr>
        <w:rFonts w:cs="Times New Roman"/>
      </w:rPr>
    </w:lvl>
    <w:lvl w:ilvl="5" w:tplc="0809001B" w:tentative="1">
      <w:start w:val="1"/>
      <w:numFmt w:val="lowerRoman"/>
      <w:lvlText w:val="%6."/>
      <w:lvlJc w:val="right"/>
      <w:pPr>
        <w:tabs>
          <w:tab w:val="num" w:pos="14655"/>
        </w:tabs>
        <w:ind w:left="14655" w:hanging="180"/>
      </w:pPr>
      <w:rPr>
        <w:rFonts w:cs="Times New Roman"/>
      </w:rPr>
    </w:lvl>
    <w:lvl w:ilvl="6" w:tplc="0809000F" w:tentative="1">
      <w:start w:val="1"/>
      <w:numFmt w:val="decimal"/>
      <w:lvlText w:val="%7."/>
      <w:lvlJc w:val="left"/>
      <w:pPr>
        <w:tabs>
          <w:tab w:val="num" w:pos="15375"/>
        </w:tabs>
        <w:ind w:left="15375" w:hanging="360"/>
      </w:pPr>
      <w:rPr>
        <w:rFonts w:cs="Times New Roman"/>
      </w:rPr>
    </w:lvl>
    <w:lvl w:ilvl="7" w:tplc="08090019" w:tentative="1">
      <w:start w:val="1"/>
      <w:numFmt w:val="lowerLetter"/>
      <w:lvlText w:val="%8."/>
      <w:lvlJc w:val="left"/>
      <w:pPr>
        <w:tabs>
          <w:tab w:val="num" w:pos="16095"/>
        </w:tabs>
        <w:ind w:left="16095" w:hanging="360"/>
      </w:pPr>
      <w:rPr>
        <w:rFonts w:cs="Times New Roman"/>
      </w:rPr>
    </w:lvl>
    <w:lvl w:ilvl="8" w:tplc="0809001B" w:tentative="1">
      <w:start w:val="1"/>
      <w:numFmt w:val="lowerRoman"/>
      <w:lvlText w:val="%9."/>
      <w:lvlJc w:val="right"/>
      <w:pPr>
        <w:tabs>
          <w:tab w:val="num" w:pos="16815"/>
        </w:tabs>
        <w:ind w:left="16815" w:hanging="180"/>
      </w:pPr>
      <w:rPr>
        <w:rFonts w:cs="Times New Roman"/>
      </w:rPr>
    </w:lvl>
  </w:abstractNum>
  <w:abstractNum w:abstractNumId="10" w15:restartNumberingAfterBreak="0">
    <w:nsid w:val="272B4A8F"/>
    <w:multiLevelType w:val="hybridMultilevel"/>
    <w:tmpl w:val="2344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6D52F7"/>
    <w:multiLevelType w:val="hybridMultilevel"/>
    <w:tmpl w:val="0C4E79D2"/>
    <w:lvl w:ilvl="0" w:tplc="56CE7DF0">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961FFF"/>
    <w:multiLevelType w:val="multilevel"/>
    <w:tmpl w:val="50289278"/>
    <w:lvl w:ilvl="0">
      <w:start w:val="1"/>
      <w:numFmt w:val="decimal"/>
      <w:lvlText w:val="%1"/>
      <w:lvlJc w:val="left"/>
      <w:pPr>
        <w:ind w:left="420" w:hanging="420"/>
      </w:pPr>
      <w:rPr>
        <w:rFonts w:hint="default"/>
      </w:rPr>
    </w:lvl>
    <w:lvl w:ilvl="1">
      <w:start w:val="1"/>
      <w:numFmt w:val="bullet"/>
      <w:lvlText w:val=""/>
      <w:lvlJc w:val="left"/>
      <w:pPr>
        <w:ind w:left="780" w:hanging="4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2D1D1E"/>
    <w:multiLevelType w:val="hybridMultilevel"/>
    <w:tmpl w:val="99DC1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F71560"/>
    <w:multiLevelType w:val="hybridMultilevel"/>
    <w:tmpl w:val="8E32B638"/>
    <w:lvl w:ilvl="0" w:tplc="56CE7DF0">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4975E1"/>
    <w:multiLevelType w:val="multilevel"/>
    <w:tmpl w:val="86863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6A6153"/>
    <w:multiLevelType w:val="hybridMultilevel"/>
    <w:tmpl w:val="3414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8229BB"/>
    <w:multiLevelType w:val="multilevel"/>
    <w:tmpl w:val="A2F65C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2B27469"/>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7181821"/>
    <w:multiLevelType w:val="hybridMultilevel"/>
    <w:tmpl w:val="1ED66D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B4184"/>
    <w:multiLevelType w:val="multilevel"/>
    <w:tmpl w:val="ADE488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CD6BC4"/>
    <w:multiLevelType w:val="multilevel"/>
    <w:tmpl w:val="C4AA5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9597B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67F53"/>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F273633"/>
    <w:multiLevelType w:val="multilevel"/>
    <w:tmpl w:val="8DBAA76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FC23DD"/>
    <w:multiLevelType w:val="multilevel"/>
    <w:tmpl w:val="170C6F1C"/>
    <w:lvl w:ilvl="0">
      <w:start w:val="2"/>
      <w:numFmt w:val="decimal"/>
      <w:lvlText w:val="%1"/>
      <w:lvlJc w:val="left"/>
      <w:pPr>
        <w:ind w:left="360" w:hanging="360"/>
      </w:pPr>
      <w:rPr>
        <w:rFonts w:cs="Times New Roman" w:hint="default"/>
        <w:b w:val="0"/>
        <w:sz w:val="22"/>
      </w:rPr>
    </w:lvl>
    <w:lvl w:ilvl="1">
      <w:start w:val="1"/>
      <w:numFmt w:val="decimal"/>
      <w:lvlText w:val="%1.%2"/>
      <w:lvlJc w:val="left"/>
      <w:pPr>
        <w:ind w:left="360" w:hanging="360"/>
      </w:pPr>
      <w:rPr>
        <w:rFonts w:cs="Times New Roman" w:hint="default"/>
        <w:b w:val="0"/>
        <w:sz w:val="22"/>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720" w:hanging="720"/>
      </w:pPr>
      <w:rPr>
        <w:rFonts w:cs="Times New Roman" w:hint="default"/>
        <w:b w:val="0"/>
        <w:sz w:val="22"/>
      </w:rPr>
    </w:lvl>
    <w:lvl w:ilvl="4">
      <w:start w:val="1"/>
      <w:numFmt w:val="decimal"/>
      <w:lvlText w:val="%1.%2.%3.%4.%5"/>
      <w:lvlJc w:val="left"/>
      <w:pPr>
        <w:ind w:left="1080" w:hanging="1080"/>
      </w:pPr>
      <w:rPr>
        <w:rFonts w:cs="Times New Roman" w:hint="default"/>
        <w:b w:val="0"/>
        <w:sz w:val="22"/>
      </w:rPr>
    </w:lvl>
    <w:lvl w:ilvl="5">
      <w:start w:val="1"/>
      <w:numFmt w:val="decimal"/>
      <w:lvlText w:val="%1.%2.%3.%4.%5.%6"/>
      <w:lvlJc w:val="left"/>
      <w:pPr>
        <w:ind w:left="1080" w:hanging="1080"/>
      </w:pPr>
      <w:rPr>
        <w:rFonts w:cs="Times New Roman" w:hint="default"/>
        <w:b w:val="0"/>
        <w:sz w:val="22"/>
      </w:rPr>
    </w:lvl>
    <w:lvl w:ilvl="6">
      <w:start w:val="1"/>
      <w:numFmt w:val="decimal"/>
      <w:lvlText w:val="%1.%2.%3.%4.%5.%6.%7"/>
      <w:lvlJc w:val="left"/>
      <w:pPr>
        <w:ind w:left="1440" w:hanging="1440"/>
      </w:pPr>
      <w:rPr>
        <w:rFonts w:cs="Times New Roman" w:hint="default"/>
        <w:b w:val="0"/>
        <w:sz w:val="22"/>
      </w:rPr>
    </w:lvl>
    <w:lvl w:ilvl="7">
      <w:start w:val="1"/>
      <w:numFmt w:val="decimal"/>
      <w:lvlText w:val="%1.%2.%3.%4.%5.%6.%7.%8"/>
      <w:lvlJc w:val="left"/>
      <w:pPr>
        <w:ind w:left="1440" w:hanging="1440"/>
      </w:pPr>
      <w:rPr>
        <w:rFonts w:cs="Times New Roman" w:hint="default"/>
        <w:b w:val="0"/>
        <w:sz w:val="22"/>
      </w:rPr>
    </w:lvl>
    <w:lvl w:ilvl="8">
      <w:start w:val="1"/>
      <w:numFmt w:val="decimal"/>
      <w:lvlText w:val="%1.%2.%3.%4.%5.%6.%7.%8.%9"/>
      <w:lvlJc w:val="left"/>
      <w:pPr>
        <w:ind w:left="1800" w:hanging="1800"/>
      </w:pPr>
      <w:rPr>
        <w:rFonts w:cs="Times New Roman" w:hint="default"/>
        <w:b w:val="0"/>
        <w:sz w:val="22"/>
      </w:rPr>
    </w:lvl>
  </w:abstractNum>
  <w:abstractNum w:abstractNumId="26" w15:restartNumberingAfterBreak="0">
    <w:nsid w:val="639E6601"/>
    <w:multiLevelType w:val="multilevel"/>
    <w:tmpl w:val="51689AD6"/>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BF64C2"/>
    <w:multiLevelType w:val="multilevel"/>
    <w:tmpl w:val="4E9E5538"/>
    <w:lvl w:ilvl="0">
      <w:start w:val="1"/>
      <w:numFmt w:val="decimal"/>
      <w:pStyle w:val="Heading1"/>
      <w:lvlText w:val="%1"/>
      <w:lvlJc w:val="left"/>
      <w:pPr>
        <w:ind w:left="420" w:hanging="420"/>
      </w:pPr>
      <w:rPr>
        <w:rFonts w:hint="default"/>
        <w:color w:val="auto"/>
      </w:rPr>
    </w:lvl>
    <w:lvl w:ilvl="1">
      <w:start w:val="1"/>
      <w:numFmt w:val="decimal"/>
      <w:pStyle w:val="NumberedList"/>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40F5B6F"/>
    <w:multiLevelType w:val="hybridMultilevel"/>
    <w:tmpl w:val="09A8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D5A3D"/>
    <w:multiLevelType w:val="hybridMultilevel"/>
    <w:tmpl w:val="1BA6F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561748D"/>
    <w:multiLevelType w:val="hybridMultilevel"/>
    <w:tmpl w:val="122CA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6F4645"/>
    <w:multiLevelType w:val="multilevel"/>
    <w:tmpl w:val="7CAAE2CC"/>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F04D41"/>
    <w:multiLevelType w:val="hybridMultilevel"/>
    <w:tmpl w:val="F04639A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CD1D6F"/>
    <w:multiLevelType w:val="multilevel"/>
    <w:tmpl w:val="B3EA96C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97F5E13"/>
    <w:multiLevelType w:val="hybridMultilevel"/>
    <w:tmpl w:val="4E8CAC8A"/>
    <w:lvl w:ilvl="0" w:tplc="D98EE05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45763D"/>
    <w:multiLevelType w:val="hybridMultilevel"/>
    <w:tmpl w:val="AB7AE63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F1402E4"/>
    <w:multiLevelType w:val="multilevel"/>
    <w:tmpl w:val="2B361F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0405273">
    <w:abstractNumId w:val="16"/>
  </w:num>
  <w:num w:numId="2" w16cid:durableId="336619277">
    <w:abstractNumId w:val="24"/>
  </w:num>
  <w:num w:numId="3" w16cid:durableId="214585167">
    <w:abstractNumId w:val="21"/>
  </w:num>
  <w:num w:numId="4" w16cid:durableId="1266187824">
    <w:abstractNumId w:val="30"/>
  </w:num>
  <w:num w:numId="5" w16cid:durableId="1803108686">
    <w:abstractNumId w:val="4"/>
  </w:num>
  <w:num w:numId="6" w16cid:durableId="809715310">
    <w:abstractNumId w:val="18"/>
  </w:num>
  <w:num w:numId="7" w16cid:durableId="1303199138">
    <w:abstractNumId w:val="23"/>
  </w:num>
  <w:num w:numId="8" w16cid:durableId="1496919750">
    <w:abstractNumId w:val="29"/>
  </w:num>
  <w:num w:numId="9" w16cid:durableId="1308509361">
    <w:abstractNumId w:val="0"/>
  </w:num>
  <w:num w:numId="10" w16cid:durableId="44913840">
    <w:abstractNumId w:val="9"/>
  </w:num>
  <w:num w:numId="11" w16cid:durableId="2021076687">
    <w:abstractNumId w:val="19"/>
  </w:num>
  <w:num w:numId="12" w16cid:durableId="1729261043">
    <w:abstractNumId w:val="8"/>
  </w:num>
  <w:num w:numId="13" w16cid:durableId="502672166">
    <w:abstractNumId w:val="5"/>
  </w:num>
  <w:num w:numId="14" w16cid:durableId="1257127591">
    <w:abstractNumId w:val="6"/>
  </w:num>
  <w:num w:numId="15" w16cid:durableId="1226376167">
    <w:abstractNumId w:val="10"/>
  </w:num>
  <w:num w:numId="16" w16cid:durableId="265888752">
    <w:abstractNumId w:val="33"/>
  </w:num>
  <w:num w:numId="17" w16cid:durableId="503978729">
    <w:abstractNumId w:val="35"/>
  </w:num>
  <w:num w:numId="18" w16cid:durableId="1625883361">
    <w:abstractNumId w:val="17"/>
  </w:num>
  <w:num w:numId="19" w16cid:durableId="109856430">
    <w:abstractNumId w:val="20"/>
  </w:num>
  <w:num w:numId="20" w16cid:durableId="1850951694">
    <w:abstractNumId w:val="25"/>
  </w:num>
  <w:num w:numId="21" w16cid:durableId="799956787">
    <w:abstractNumId w:val="2"/>
  </w:num>
  <w:num w:numId="22" w16cid:durableId="928008533">
    <w:abstractNumId w:val="1"/>
  </w:num>
  <w:num w:numId="23" w16cid:durableId="1409300964">
    <w:abstractNumId w:val="34"/>
  </w:num>
  <w:num w:numId="24" w16cid:durableId="1053119354">
    <w:abstractNumId w:val="15"/>
  </w:num>
  <w:num w:numId="25" w16cid:durableId="406733590">
    <w:abstractNumId w:val="27"/>
  </w:num>
  <w:num w:numId="26" w16cid:durableId="167409851">
    <w:abstractNumId w:val="36"/>
  </w:num>
  <w:num w:numId="27" w16cid:durableId="2073962042">
    <w:abstractNumId w:val="12"/>
  </w:num>
  <w:num w:numId="28" w16cid:durableId="1395590146">
    <w:abstractNumId w:val="7"/>
  </w:num>
  <w:num w:numId="29" w16cid:durableId="199243869">
    <w:abstractNumId w:val="11"/>
  </w:num>
  <w:num w:numId="30" w16cid:durableId="482550730">
    <w:abstractNumId w:val="26"/>
  </w:num>
  <w:num w:numId="31" w16cid:durableId="1538082025">
    <w:abstractNumId w:val="31"/>
  </w:num>
  <w:num w:numId="32" w16cid:durableId="1885478534">
    <w:abstractNumId w:val="3"/>
  </w:num>
  <w:num w:numId="33" w16cid:durableId="1808891630">
    <w:abstractNumId w:val="14"/>
  </w:num>
  <w:num w:numId="34" w16cid:durableId="318850211">
    <w:abstractNumId w:val="13"/>
  </w:num>
  <w:num w:numId="35" w16cid:durableId="562911834">
    <w:abstractNumId w:val="22"/>
  </w:num>
  <w:num w:numId="36" w16cid:durableId="913708684">
    <w:abstractNumId w:val="27"/>
    <w:lvlOverride w:ilvl="0">
      <w:startOverride w:val="1"/>
    </w:lvlOverride>
    <w:lvlOverride w:ilvl="1">
      <w:startOverride w:val="6"/>
    </w:lvlOverride>
  </w:num>
  <w:num w:numId="37" w16cid:durableId="1141919417">
    <w:abstractNumId w:val="32"/>
  </w:num>
  <w:num w:numId="38" w16cid:durableId="668874617">
    <w:abstractNumId w:val="27"/>
    <w:lvlOverride w:ilvl="0">
      <w:startOverride w:val="6"/>
    </w:lvlOverride>
    <w:lvlOverride w:ilvl="1">
      <w:startOverride w:val="1"/>
    </w:lvlOverride>
  </w:num>
  <w:num w:numId="39" w16cid:durableId="214696491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F1"/>
    <w:rsid w:val="00000C5F"/>
    <w:rsid w:val="0001441A"/>
    <w:rsid w:val="00027320"/>
    <w:rsid w:val="00030107"/>
    <w:rsid w:val="000304C5"/>
    <w:rsid w:val="00046D30"/>
    <w:rsid w:val="0005594D"/>
    <w:rsid w:val="00070110"/>
    <w:rsid w:val="000713FC"/>
    <w:rsid w:val="0008404D"/>
    <w:rsid w:val="00090084"/>
    <w:rsid w:val="000B14A3"/>
    <w:rsid w:val="000B6ECB"/>
    <w:rsid w:val="000B7A52"/>
    <w:rsid w:val="000D1E4E"/>
    <w:rsid w:val="000E0BA1"/>
    <w:rsid w:val="000E3CF0"/>
    <w:rsid w:val="000F1232"/>
    <w:rsid w:val="000F1625"/>
    <w:rsid w:val="000F2E54"/>
    <w:rsid w:val="000F5EBA"/>
    <w:rsid w:val="0010270F"/>
    <w:rsid w:val="00114ADF"/>
    <w:rsid w:val="00120268"/>
    <w:rsid w:val="00125A60"/>
    <w:rsid w:val="001366DB"/>
    <w:rsid w:val="0015374C"/>
    <w:rsid w:val="00160BED"/>
    <w:rsid w:val="00180E44"/>
    <w:rsid w:val="00183845"/>
    <w:rsid w:val="00191E38"/>
    <w:rsid w:val="001A5EDD"/>
    <w:rsid w:val="001B0075"/>
    <w:rsid w:val="001C009E"/>
    <w:rsid w:val="001C2100"/>
    <w:rsid w:val="001C4CDA"/>
    <w:rsid w:val="001D09AC"/>
    <w:rsid w:val="001D1E20"/>
    <w:rsid w:val="001D2F08"/>
    <w:rsid w:val="001D5836"/>
    <w:rsid w:val="001F1955"/>
    <w:rsid w:val="001F361C"/>
    <w:rsid w:val="001F5F5A"/>
    <w:rsid w:val="00201672"/>
    <w:rsid w:val="00204B4A"/>
    <w:rsid w:val="00205D8F"/>
    <w:rsid w:val="00213078"/>
    <w:rsid w:val="002144BD"/>
    <w:rsid w:val="00217824"/>
    <w:rsid w:val="00236669"/>
    <w:rsid w:val="0024693B"/>
    <w:rsid w:val="002707D3"/>
    <w:rsid w:val="002768EC"/>
    <w:rsid w:val="002873A1"/>
    <w:rsid w:val="002951CD"/>
    <w:rsid w:val="00296173"/>
    <w:rsid w:val="002B1B5B"/>
    <w:rsid w:val="002B49AB"/>
    <w:rsid w:val="002C06F6"/>
    <w:rsid w:val="002C3283"/>
    <w:rsid w:val="002C3779"/>
    <w:rsid w:val="002C384A"/>
    <w:rsid w:val="002C7145"/>
    <w:rsid w:val="002E387A"/>
    <w:rsid w:val="002E4588"/>
    <w:rsid w:val="002F13CD"/>
    <w:rsid w:val="0030288F"/>
    <w:rsid w:val="003077AB"/>
    <w:rsid w:val="003205AD"/>
    <w:rsid w:val="00321625"/>
    <w:rsid w:val="003252DA"/>
    <w:rsid w:val="00326094"/>
    <w:rsid w:val="00326BAC"/>
    <w:rsid w:val="00327EDC"/>
    <w:rsid w:val="00337706"/>
    <w:rsid w:val="0034279B"/>
    <w:rsid w:val="00342A18"/>
    <w:rsid w:val="00347F4B"/>
    <w:rsid w:val="0035185E"/>
    <w:rsid w:val="00351890"/>
    <w:rsid w:val="00363FC1"/>
    <w:rsid w:val="003641CE"/>
    <w:rsid w:val="0036793D"/>
    <w:rsid w:val="00374D8C"/>
    <w:rsid w:val="003757F5"/>
    <w:rsid w:val="00381AA7"/>
    <w:rsid w:val="00382BAF"/>
    <w:rsid w:val="00387BC4"/>
    <w:rsid w:val="003975C2"/>
    <w:rsid w:val="003A2C3B"/>
    <w:rsid w:val="003A798C"/>
    <w:rsid w:val="003B13D5"/>
    <w:rsid w:val="003B5A25"/>
    <w:rsid w:val="003C1502"/>
    <w:rsid w:val="003D1B97"/>
    <w:rsid w:val="003D3E9E"/>
    <w:rsid w:val="003E7758"/>
    <w:rsid w:val="00433DC0"/>
    <w:rsid w:val="0048362B"/>
    <w:rsid w:val="0049127C"/>
    <w:rsid w:val="0049371C"/>
    <w:rsid w:val="00495299"/>
    <w:rsid w:val="004A3D77"/>
    <w:rsid w:val="004B1783"/>
    <w:rsid w:val="004B1FE2"/>
    <w:rsid w:val="004B5838"/>
    <w:rsid w:val="004C0614"/>
    <w:rsid w:val="004C70C4"/>
    <w:rsid w:val="004E33A2"/>
    <w:rsid w:val="004E7F9A"/>
    <w:rsid w:val="004F11F8"/>
    <w:rsid w:val="005055EB"/>
    <w:rsid w:val="0051317F"/>
    <w:rsid w:val="00514443"/>
    <w:rsid w:val="00514B25"/>
    <w:rsid w:val="00514FFD"/>
    <w:rsid w:val="00520094"/>
    <w:rsid w:val="005229BA"/>
    <w:rsid w:val="00525204"/>
    <w:rsid w:val="00526E26"/>
    <w:rsid w:val="0053690C"/>
    <w:rsid w:val="005529DC"/>
    <w:rsid w:val="005570D1"/>
    <w:rsid w:val="005576FE"/>
    <w:rsid w:val="00565251"/>
    <w:rsid w:val="00566366"/>
    <w:rsid w:val="00570CF8"/>
    <w:rsid w:val="005930EF"/>
    <w:rsid w:val="005938E1"/>
    <w:rsid w:val="005A68A1"/>
    <w:rsid w:val="005B2BD7"/>
    <w:rsid w:val="005B3373"/>
    <w:rsid w:val="005B677C"/>
    <w:rsid w:val="005C1065"/>
    <w:rsid w:val="005D05ED"/>
    <w:rsid w:val="005D1002"/>
    <w:rsid w:val="005D1C03"/>
    <w:rsid w:val="005D433C"/>
    <w:rsid w:val="005D4799"/>
    <w:rsid w:val="005E1592"/>
    <w:rsid w:val="00600BB5"/>
    <w:rsid w:val="0060561E"/>
    <w:rsid w:val="00612001"/>
    <w:rsid w:val="00617EC1"/>
    <w:rsid w:val="00621478"/>
    <w:rsid w:val="0062222F"/>
    <w:rsid w:val="00623325"/>
    <w:rsid w:val="00624FB8"/>
    <w:rsid w:val="00625075"/>
    <w:rsid w:val="006326F5"/>
    <w:rsid w:val="00646D1E"/>
    <w:rsid w:val="006532B3"/>
    <w:rsid w:val="00653DED"/>
    <w:rsid w:val="00657568"/>
    <w:rsid w:val="00660DF4"/>
    <w:rsid w:val="00663376"/>
    <w:rsid w:val="0067008C"/>
    <w:rsid w:val="00673FDC"/>
    <w:rsid w:val="0068450E"/>
    <w:rsid w:val="00686B3E"/>
    <w:rsid w:val="006876AF"/>
    <w:rsid w:val="00694DC0"/>
    <w:rsid w:val="0069508C"/>
    <w:rsid w:val="0069511A"/>
    <w:rsid w:val="0069636C"/>
    <w:rsid w:val="006A542E"/>
    <w:rsid w:val="006B1656"/>
    <w:rsid w:val="006B4595"/>
    <w:rsid w:val="006C0F6C"/>
    <w:rsid w:val="006C16C4"/>
    <w:rsid w:val="006D5418"/>
    <w:rsid w:val="006D786F"/>
    <w:rsid w:val="006E0230"/>
    <w:rsid w:val="006E54A2"/>
    <w:rsid w:val="006F04D5"/>
    <w:rsid w:val="006F2345"/>
    <w:rsid w:val="006F6385"/>
    <w:rsid w:val="007115B3"/>
    <w:rsid w:val="0071349E"/>
    <w:rsid w:val="0073226D"/>
    <w:rsid w:val="007322E7"/>
    <w:rsid w:val="00733710"/>
    <w:rsid w:val="00736DC1"/>
    <w:rsid w:val="00746031"/>
    <w:rsid w:val="00764258"/>
    <w:rsid w:val="00765E1B"/>
    <w:rsid w:val="00770A6D"/>
    <w:rsid w:val="00771374"/>
    <w:rsid w:val="00775448"/>
    <w:rsid w:val="00776D77"/>
    <w:rsid w:val="00777050"/>
    <w:rsid w:val="00777F65"/>
    <w:rsid w:val="007B7797"/>
    <w:rsid w:val="007C0623"/>
    <w:rsid w:val="007C7C7A"/>
    <w:rsid w:val="007D1362"/>
    <w:rsid w:val="007D78F2"/>
    <w:rsid w:val="007E471C"/>
    <w:rsid w:val="007F32D0"/>
    <w:rsid w:val="00812CA8"/>
    <w:rsid w:val="0081595F"/>
    <w:rsid w:val="00816EEA"/>
    <w:rsid w:val="008235D6"/>
    <w:rsid w:val="008310C1"/>
    <w:rsid w:val="008312EB"/>
    <w:rsid w:val="00831515"/>
    <w:rsid w:val="00834454"/>
    <w:rsid w:val="008575E1"/>
    <w:rsid w:val="00865BCE"/>
    <w:rsid w:val="00870706"/>
    <w:rsid w:val="00873E0C"/>
    <w:rsid w:val="00874E34"/>
    <w:rsid w:val="0088470A"/>
    <w:rsid w:val="0088619B"/>
    <w:rsid w:val="008959EC"/>
    <w:rsid w:val="00895D59"/>
    <w:rsid w:val="008A3347"/>
    <w:rsid w:val="008A7C0F"/>
    <w:rsid w:val="008A7E0A"/>
    <w:rsid w:val="008B0361"/>
    <w:rsid w:val="008B2A83"/>
    <w:rsid w:val="008B6379"/>
    <w:rsid w:val="008C071E"/>
    <w:rsid w:val="008D01F1"/>
    <w:rsid w:val="008D3C31"/>
    <w:rsid w:val="008D4AE9"/>
    <w:rsid w:val="008D6FD1"/>
    <w:rsid w:val="008E5723"/>
    <w:rsid w:val="00912331"/>
    <w:rsid w:val="009203DB"/>
    <w:rsid w:val="00921668"/>
    <w:rsid w:val="00924F00"/>
    <w:rsid w:val="00925F2E"/>
    <w:rsid w:val="009450EA"/>
    <w:rsid w:val="00947CF8"/>
    <w:rsid w:val="0097312C"/>
    <w:rsid w:val="00990E3C"/>
    <w:rsid w:val="009930FA"/>
    <w:rsid w:val="00995706"/>
    <w:rsid w:val="009A2D8D"/>
    <w:rsid w:val="009A33F5"/>
    <w:rsid w:val="009B5948"/>
    <w:rsid w:val="009C0ED3"/>
    <w:rsid w:val="009C368C"/>
    <w:rsid w:val="009C3DC3"/>
    <w:rsid w:val="009C4261"/>
    <w:rsid w:val="009C69F6"/>
    <w:rsid w:val="009D54AA"/>
    <w:rsid w:val="009D5E97"/>
    <w:rsid w:val="009D701D"/>
    <w:rsid w:val="009E367A"/>
    <w:rsid w:val="009E70D4"/>
    <w:rsid w:val="00A00BF5"/>
    <w:rsid w:val="00A00C05"/>
    <w:rsid w:val="00A079AC"/>
    <w:rsid w:val="00A12E52"/>
    <w:rsid w:val="00A17FD4"/>
    <w:rsid w:val="00A24225"/>
    <w:rsid w:val="00A320AF"/>
    <w:rsid w:val="00A3758D"/>
    <w:rsid w:val="00A44904"/>
    <w:rsid w:val="00A45C30"/>
    <w:rsid w:val="00A46044"/>
    <w:rsid w:val="00A503DA"/>
    <w:rsid w:val="00A52570"/>
    <w:rsid w:val="00A570A2"/>
    <w:rsid w:val="00A5789A"/>
    <w:rsid w:val="00A652AC"/>
    <w:rsid w:val="00A705F7"/>
    <w:rsid w:val="00A74517"/>
    <w:rsid w:val="00A76390"/>
    <w:rsid w:val="00A857A9"/>
    <w:rsid w:val="00A91525"/>
    <w:rsid w:val="00A91C40"/>
    <w:rsid w:val="00AA2EB8"/>
    <w:rsid w:val="00AA320D"/>
    <w:rsid w:val="00AA7EA9"/>
    <w:rsid w:val="00AB1FAF"/>
    <w:rsid w:val="00AC58D0"/>
    <w:rsid w:val="00AC5FD0"/>
    <w:rsid w:val="00AD0AB4"/>
    <w:rsid w:val="00AD4077"/>
    <w:rsid w:val="00AD5D84"/>
    <w:rsid w:val="00AF691D"/>
    <w:rsid w:val="00B052C6"/>
    <w:rsid w:val="00B17AFA"/>
    <w:rsid w:val="00B40704"/>
    <w:rsid w:val="00B42B51"/>
    <w:rsid w:val="00B44AC6"/>
    <w:rsid w:val="00B5769D"/>
    <w:rsid w:val="00B60FA8"/>
    <w:rsid w:val="00B61D25"/>
    <w:rsid w:val="00B7059B"/>
    <w:rsid w:val="00B71FB3"/>
    <w:rsid w:val="00B751C4"/>
    <w:rsid w:val="00B755D9"/>
    <w:rsid w:val="00B81078"/>
    <w:rsid w:val="00B831B3"/>
    <w:rsid w:val="00B85BFC"/>
    <w:rsid w:val="00B91BFD"/>
    <w:rsid w:val="00B928B8"/>
    <w:rsid w:val="00B92A7C"/>
    <w:rsid w:val="00BA76F9"/>
    <w:rsid w:val="00BC5B42"/>
    <w:rsid w:val="00BD16D2"/>
    <w:rsid w:val="00BD7CB4"/>
    <w:rsid w:val="00BE189D"/>
    <w:rsid w:val="00BF0D63"/>
    <w:rsid w:val="00BF660A"/>
    <w:rsid w:val="00C1292E"/>
    <w:rsid w:val="00C1338C"/>
    <w:rsid w:val="00C169B7"/>
    <w:rsid w:val="00C20B3A"/>
    <w:rsid w:val="00C34D12"/>
    <w:rsid w:val="00C64A8F"/>
    <w:rsid w:val="00C77DEF"/>
    <w:rsid w:val="00C872E4"/>
    <w:rsid w:val="00CB5B3C"/>
    <w:rsid w:val="00CB6E91"/>
    <w:rsid w:val="00CD29D5"/>
    <w:rsid w:val="00CE2633"/>
    <w:rsid w:val="00CE6235"/>
    <w:rsid w:val="00CF12CC"/>
    <w:rsid w:val="00D01FBE"/>
    <w:rsid w:val="00D121FC"/>
    <w:rsid w:val="00D2313E"/>
    <w:rsid w:val="00D34797"/>
    <w:rsid w:val="00D364DB"/>
    <w:rsid w:val="00D371EE"/>
    <w:rsid w:val="00D42421"/>
    <w:rsid w:val="00D436A2"/>
    <w:rsid w:val="00D473D1"/>
    <w:rsid w:val="00D54064"/>
    <w:rsid w:val="00D6761E"/>
    <w:rsid w:val="00D72B52"/>
    <w:rsid w:val="00D739C3"/>
    <w:rsid w:val="00D7742A"/>
    <w:rsid w:val="00D85BB8"/>
    <w:rsid w:val="00D927EE"/>
    <w:rsid w:val="00DA4458"/>
    <w:rsid w:val="00DB0426"/>
    <w:rsid w:val="00DB2497"/>
    <w:rsid w:val="00DB765A"/>
    <w:rsid w:val="00DC1DEF"/>
    <w:rsid w:val="00DC6356"/>
    <w:rsid w:val="00DC7F08"/>
    <w:rsid w:val="00DE2263"/>
    <w:rsid w:val="00DE5DAA"/>
    <w:rsid w:val="00DF5C85"/>
    <w:rsid w:val="00E00127"/>
    <w:rsid w:val="00E02912"/>
    <w:rsid w:val="00E06594"/>
    <w:rsid w:val="00E106D9"/>
    <w:rsid w:val="00E13232"/>
    <w:rsid w:val="00E165E2"/>
    <w:rsid w:val="00E21068"/>
    <w:rsid w:val="00E54A09"/>
    <w:rsid w:val="00E66B0B"/>
    <w:rsid w:val="00E8370D"/>
    <w:rsid w:val="00E8480B"/>
    <w:rsid w:val="00E85995"/>
    <w:rsid w:val="00E87EBA"/>
    <w:rsid w:val="00E91638"/>
    <w:rsid w:val="00E94B2D"/>
    <w:rsid w:val="00E9751D"/>
    <w:rsid w:val="00EA130E"/>
    <w:rsid w:val="00EA2347"/>
    <w:rsid w:val="00EA691F"/>
    <w:rsid w:val="00EB14AB"/>
    <w:rsid w:val="00EB6C81"/>
    <w:rsid w:val="00EC7C56"/>
    <w:rsid w:val="00ED0BE1"/>
    <w:rsid w:val="00ED1593"/>
    <w:rsid w:val="00EE5E1C"/>
    <w:rsid w:val="00EE6F39"/>
    <w:rsid w:val="00EE7155"/>
    <w:rsid w:val="00EF0755"/>
    <w:rsid w:val="00EF1589"/>
    <w:rsid w:val="00EF6189"/>
    <w:rsid w:val="00F11FDB"/>
    <w:rsid w:val="00F14ABB"/>
    <w:rsid w:val="00F240B0"/>
    <w:rsid w:val="00F42067"/>
    <w:rsid w:val="00F562C9"/>
    <w:rsid w:val="00F565BE"/>
    <w:rsid w:val="00F602B4"/>
    <w:rsid w:val="00F74CBF"/>
    <w:rsid w:val="00F770D3"/>
    <w:rsid w:val="00F80597"/>
    <w:rsid w:val="00F84317"/>
    <w:rsid w:val="00F950E6"/>
    <w:rsid w:val="00FB2209"/>
    <w:rsid w:val="00FB2213"/>
    <w:rsid w:val="00FB2975"/>
    <w:rsid w:val="00FB6EAC"/>
    <w:rsid w:val="00FB6EAD"/>
    <w:rsid w:val="00FB79A9"/>
    <w:rsid w:val="00FC1A32"/>
    <w:rsid w:val="00FC760E"/>
    <w:rsid w:val="00FD4799"/>
    <w:rsid w:val="00FD6498"/>
    <w:rsid w:val="00FD7AB1"/>
    <w:rsid w:val="00FF604A"/>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BF9093B"/>
  <w15:chartTrackingRefBased/>
  <w15:docId w15:val="{0B1184A3-E79C-4AE4-BE38-91F1379D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97"/>
    <w:pPr>
      <w:spacing w:after="120"/>
    </w:pPr>
    <w:rPr>
      <w:rFonts w:ascii="Calibri" w:hAnsi="Calibri"/>
      <w:sz w:val="24"/>
      <w:lang w:val="en-US"/>
    </w:rPr>
  </w:style>
  <w:style w:type="paragraph" w:styleId="Heading1">
    <w:name w:val="heading 1"/>
    <w:basedOn w:val="Normal"/>
    <w:next w:val="Normal"/>
    <w:qFormat/>
    <w:rsid w:val="002C06F6"/>
    <w:pPr>
      <w:numPr>
        <w:numId w:val="25"/>
      </w:numPr>
      <w:spacing w:before="120"/>
      <w:outlineLvl w:val="0"/>
    </w:pPr>
    <w:rPr>
      <w:rFonts w:cs="Calibri"/>
      <w:b/>
      <w:sz w:val="28"/>
      <w:szCs w:val="28"/>
    </w:rPr>
  </w:style>
  <w:style w:type="paragraph" w:styleId="Heading2">
    <w:name w:val="heading 2"/>
    <w:basedOn w:val="Normal"/>
    <w:next w:val="Normal"/>
    <w:qFormat/>
    <w:rsid w:val="002E387A"/>
    <w:pPr>
      <w:spacing w:before="120"/>
      <w:outlineLvl w:val="1"/>
    </w:pPr>
    <w:rPr>
      <w:rFonts w:cs="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70" w:hanging="270"/>
    </w:pPr>
  </w:style>
  <w:style w:type="paragraph" w:styleId="Header">
    <w:name w:val="header"/>
    <w:basedOn w:val="Normal"/>
    <w:rsid w:val="007D1362"/>
    <w:pPr>
      <w:tabs>
        <w:tab w:val="center" w:pos="4320"/>
        <w:tab w:val="right" w:pos="8640"/>
      </w:tabs>
    </w:pPr>
  </w:style>
  <w:style w:type="paragraph" w:styleId="Footer">
    <w:name w:val="footer"/>
    <w:basedOn w:val="Normal"/>
    <w:rsid w:val="007D1362"/>
    <w:pPr>
      <w:tabs>
        <w:tab w:val="center" w:pos="4320"/>
        <w:tab w:val="right" w:pos="8640"/>
      </w:tabs>
    </w:pPr>
  </w:style>
  <w:style w:type="table" w:styleId="TableGrid">
    <w:name w:val="Table Grid"/>
    <w:basedOn w:val="TableNormal"/>
    <w:rsid w:val="009D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76FE"/>
    <w:rPr>
      <w:rFonts w:ascii="Tahoma" w:hAnsi="Tahoma" w:cs="Tahoma"/>
      <w:sz w:val="16"/>
      <w:szCs w:val="16"/>
    </w:rPr>
  </w:style>
  <w:style w:type="character" w:styleId="PageNumber">
    <w:name w:val="page number"/>
    <w:basedOn w:val="DefaultParagraphFont"/>
    <w:rsid w:val="00125A60"/>
  </w:style>
  <w:style w:type="paragraph" w:styleId="ListParagraph">
    <w:name w:val="List Paragraph"/>
    <w:basedOn w:val="Normal"/>
    <w:link w:val="ListParagraphChar"/>
    <w:uiPriority w:val="99"/>
    <w:qFormat/>
    <w:rsid w:val="00B60FA8"/>
    <w:pPr>
      <w:ind w:left="720"/>
    </w:pPr>
    <w:rPr>
      <w:lang w:eastAsia="x-none"/>
    </w:rPr>
  </w:style>
  <w:style w:type="paragraph" w:customStyle="1" w:styleId="Bullet">
    <w:name w:val="Bullet"/>
    <w:basedOn w:val="ListParagraph"/>
    <w:link w:val="BulletChar"/>
    <w:qFormat/>
    <w:rsid w:val="002E387A"/>
    <w:pPr>
      <w:numPr>
        <w:numId w:val="23"/>
      </w:numPr>
      <w:spacing w:after="0"/>
      <w:contextualSpacing/>
    </w:pPr>
  </w:style>
  <w:style w:type="paragraph" w:customStyle="1" w:styleId="NumberedList">
    <w:name w:val="Numbered_List"/>
    <w:basedOn w:val="Normal"/>
    <w:link w:val="NumberedListChar"/>
    <w:qFormat/>
    <w:rsid w:val="00183845"/>
    <w:pPr>
      <w:numPr>
        <w:ilvl w:val="1"/>
        <w:numId w:val="25"/>
      </w:numPr>
      <w:tabs>
        <w:tab w:val="left" w:pos="567"/>
        <w:tab w:val="left" w:pos="851"/>
      </w:tabs>
    </w:pPr>
    <w:rPr>
      <w:rFonts w:cs="Arial"/>
      <w:szCs w:val="24"/>
      <w:lang w:eastAsia="x-none"/>
    </w:rPr>
  </w:style>
  <w:style w:type="character" w:customStyle="1" w:styleId="ListParagraphChar">
    <w:name w:val="List Paragraph Char"/>
    <w:link w:val="ListParagraph"/>
    <w:uiPriority w:val="99"/>
    <w:rsid w:val="002E387A"/>
    <w:rPr>
      <w:rFonts w:ascii="Calibri" w:hAnsi="Calibri"/>
      <w:sz w:val="24"/>
      <w:lang w:val="en-US"/>
    </w:rPr>
  </w:style>
  <w:style w:type="character" w:customStyle="1" w:styleId="BulletChar">
    <w:name w:val="Bullet Char"/>
    <w:link w:val="Bullet"/>
    <w:rsid w:val="002E387A"/>
    <w:rPr>
      <w:rFonts w:ascii="Calibri" w:hAnsi="Calibri" w:cs="Calibri"/>
      <w:sz w:val="24"/>
      <w:lang w:val="en-US"/>
    </w:rPr>
  </w:style>
  <w:style w:type="paragraph" w:styleId="NoSpacing">
    <w:name w:val="No Spacing"/>
    <w:uiPriority w:val="1"/>
    <w:qFormat/>
    <w:rsid w:val="002768EC"/>
    <w:rPr>
      <w:rFonts w:ascii="Calibri" w:hAnsi="Calibri"/>
      <w:sz w:val="24"/>
      <w:lang w:val="en-US"/>
    </w:rPr>
  </w:style>
  <w:style w:type="character" w:customStyle="1" w:styleId="NumberedListChar">
    <w:name w:val="Numbered_List Char"/>
    <w:link w:val="NumberedList"/>
    <w:rsid w:val="00183845"/>
    <w:rPr>
      <w:rFonts w:ascii="Calibri" w:hAnsi="Calibri" w:cs="Arial"/>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1978">
      <w:bodyDiv w:val="1"/>
      <w:marLeft w:val="0"/>
      <w:marRight w:val="0"/>
      <w:marTop w:val="0"/>
      <w:marBottom w:val="0"/>
      <w:divBdr>
        <w:top w:val="none" w:sz="0" w:space="0" w:color="auto"/>
        <w:left w:val="none" w:sz="0" w:space="0" w:color="auto"/>
        <w:bottom w:val="none" w:sz="0" w:space="0" w:color="auto"/>
        <w:right w:val="none" w:sz="0" w:space="0" w:color="auto"/>
      </w:divBdr>
    </w:div>
    <w:div w:id="10380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71834cf52635edc7df4a773916d1de2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67a5f88ed0d231b5a6f2600141ab22c8"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0D0CB-DA9D-4440-8047-7A8510AFD3CC}">
  <ds:schemaRefs>
    <ds:schemaRef ds:uri="http://schemas.openxmlformats.org/officeDocument/2006/bibliography"/>
  </ds:schemaRefs>
</ds:datastoreItem>
</file>

<file path=customXml/itemProps2.xml><?xml version="1.0" encoding="utf-8"?>
<ds:datastoreItem xmlns:ds="http://schemas.openxmlformats.org/officeDocument/2006/customXml" ds:itemID="{88D084D6-F675-4AFE-942B-C55FECA40289}">
  <ds:schemaRefs>
    <ds:schemaRef ds:uri="http://purl.org/dc/terms/"/>
    <ds:schemaRef ds:uri="a916ff0d-5eb3-45b3-8a8d-95af76c06ca7"/>
    <ds:schemaRef ds:uri="http://schemas.microsoft.com/office/2006/metadata/properties"/>
    <ds:schemaRef ds:uri="http://schemas.microsoft.com/office/2006/documentManagement/types"/>
    <ds:schemaRef ds:uri="06258571-83be-4a15-b9cb-d7675385aea2"/>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55994A-911C-4885-92AF-F92633C97C7C}">
  <ds:schemaRefs>
    <ds:schemaRef ds:uri="http://schemas.microsoft.com/sharepoint/v3/contenttype/forms"/>
  </ds:schemaRefs>
</ds:datastoreItem>
</file>

<file path=customXml/itemProps4.xml><?xml version="1.0" encoding="utf-8"?>
<ds:datastoreItem xmlns:ds="http://schemas.openxmlformats.org/officeDocument/2006/customXml" ds:itemID="{296DC19F-E438-49EA-A93A-D26D59157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Nelson &amp; Colne College</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Principal</dc:creator>
  <cp:keywords/>
  <cp:lastModifiedBy>Brian Copper</cp:lastModifiedBy>
  <cp:revision>2</cp:revision>
  <cp:lastPrinted>2015-03-31T12:02:00Z</cp:lastPrinted>
  <dcterms:created xsi:type="dcterms:W3CDTF">2025-06-19T13:23:00Z</dcterms:created>
  <dcterms:modified xsi:type="dcterms:W3CDTF">2025-06-19T13:23:00Z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3191600</vt:r8>
  </property>
</Properties>
</file>